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9A1" w:rsidRPr="00FD7628" w:rsidRDefault="00DA29A1">
      <w:pPr>
        <w:rPr>
          <w:lang w:val="pl-PL"/>
        </w:rPr>
      </w:pPr>
    </w:p>
    <w:p w:rsidR="00DA29A1" w:rsidRPr="00FD7628" w:rsidRDefault="00DA29A1">
      <w:pPr>
        <w:rPr>
          <w:lang w:val="pl-PL"/>
        </w:rPr>
      </w:pPr>
    </w:p>
    <w:p w:rsidR="00DA29A1" w:rsidRPr="00FD7628" w:rsidRDefault="00DA29A1">
      <w:pPr>
        <w:rPr>
          <w:lang w:val="pl-PL"/>
        </w:rPr>
      </w:pPr>
    </w:p>
    <w:p w:rsidR="00DA29A1" w:rsidRPr="00FD7628" w:rsidRDefault="00DA29A1">
      <w:pPr>
        <w:rPr>
          <w:lang w:val="pl-PL"/>
        </w:rPr>
      </w:pPr>
    </w:p>
    <w:p w:rsidR="00DA29A1" w:rsidRPr="00FD7628" w:rsidRDefault="00DA29A1">
      <w:pPr>
        <w:rPr>
          <w:lang w:val="pl-PL"/>
        </w:rPr>
      </w:pPr>
    </w:p>
    <w:p w:rsidR="00DA29A1" w:rsidRPr="00FD7628" w:rsidRDefault="00DA29A1">
      <w:pPr>
        <w:rPr>
          <w:lang w:val="pl-PL"/>
        </w:rPr>
      </w:pPr>
    </w:p>
    <w:p w:rsidR="00DA29A1" w:rsidRPr="00FD7628" w:rsidRDefault="00DA29A1" w:rsidP="00DA29A1">
      <w:pPr>
        <w:tabs>
          <w:tab w:val="center" w:pos="284"/>
        </w:tabs>
        <w:rPr>
          <w:rFonts w:ascii="Roboto" w:hAnsi="Roboto"/>
          <w:sz w:val="15"/>
          <w:szCs w:val="15"/>
          <w:lang w:val="pl-PL"/>
        </w:rPr>
      </w:pPr>
    </w:p>
    <w:tbl>
      <w:tblPr>
        <w:tblpPr w:leftFromText="142" w:rightFromText="142" w:vertAnchor="page" w:horzAnchor="page" w:tblpX="1346" w:tblpY="3938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DA29A1" w:rsidRPr="00FD7628" w:rsidTr="00DA29A1">
        <w:trPr>
          <w:trHeight w:val="728"/>
        </w:trPr>
        <w:tc>
          <w:tcPr>
            <w:tcW w:w="9747" w:type="dxa"/>
            <w:shd w:val="clear" w:color="auto" w:fill="auto"/>
          </w:tcPr>
          <w:p w:rsidR="00DA29A1" w:rsidRPr="00FD7628" w:rsidRDefault="00BF3FA9" w:rsidP="00DA29A1">
            <w:pPr>
              <w:spacing w:line="280" w:lineRule="atLeast"/>
              <w:jc w:val="both"/>
              <w:rPr>
                <w:rFonts w:ascii="Roboto" w:hAnsi="Roboto" w:cs="Arial"/>
                <w:b/>
                <w:sz w:val="28"/>
                <w:szCs w:val="28"/>
                <w:lang w:val="pl-PL"/>
              </w:rPr>
            </w:pPr>
            <w:r w:rsidRPr="00FD7628">
              <w:rPr>
                <w:rStyle w:val="Standard"/>
                <w:rFonts w:ascii="Roboto" w:hAnsi="Roboto"/>
                <w:b/>
                <w:sz w:val="28"/>
                <w:lang w:val="pl-PL"/>
              </w:rPr>
              <w:t>System zapewniający barierę prze</w:t>
            </w:r>
            <w:r w:rsidR="00FD7628">
              <w:rPr>
                <w:rStyle w:val="Standard"/>
                <w:rFonts w:ascii="Roboto" w:hAnsi="Roboto"/>
                <w:b/>
                <w:sz w:val="28"/>
                <w:lang w:val="pl-PL"/>
              </w:rPr>
              <w:t>d</w:t>
            </w:r>
            <w:r w:rsidR="00DA29A1" w:rsidRPr="00FD7628">
              <w:rPr>
                <w:rStyle w:val="Standard"/>
                <w:rFonts w:ascii="Roboto" w:hAnsi="Roboto"/>
                <w:b/>
                <w:sz w:val="28"/>
                <w:lang w:val="pl-PL"/>
              </w:rPr>
              <w:t xml:space="preserve"> </w:t>
            </w:r>
          </w:p>
          <w:p w:rsidR="00DA29A1" w:rsidRPr="00FD7628" w:rsidRDefault="00BF3FA9" w:rsidP="00BF3FA9">
            <w:pPr>
              <w:spacing w:line="280" w:lineRule="atLeast"/>
              <w:jc w:val="both"/>
              <w:rPr>
                <w:rFonts w:ascii="Roboto" w:hAnsi="Roboto" w:cs="Arial"/>
                <w:b/>
                <w:lang w:val="pl-PL"/>
              </w:rPr>
            </w:pPr>
            <w:r w:rsidRPr="00FD7628">
              <w:rPr>
                <w:rStyle w:val="Standard"/>
                <w:rFonts w:ascii="Roboto" w:hAnsi="Roboto"/>
                <w:b/>
                <w:sz w:val="28"/>
                <w:lang w:val="pl-PL"/>
              </w:rPr>
              <w:t>infiltracją radonu z podłoża</w:t>
            </w:r>
          </w:p>
        </w:tc>
      </w:tr>
      <w:tr w:rsidR="00DA29A1" w:rsidRPr="00FD7628" w:rsidTr="00DA29A1">
        <w:trPr>
          <w:trHeight w:val="297"/>
        </w:trPr>
        <w:tc>
          <w:tcPr>
            <w:tcW w:w="9747" w:type="dxa"/>
            <w:shd w:val="clear" w:color="auto" w:fill="auto"/>
          </w:tcPr>
          <w:p w:rsidR="00DA29A1" w:rsidRPr="00FD7628" w:rsidRDefault="00DA29A1" w:rsidP="00DA29A1">
            <w:pPr>
              <w:spacing w:line="280" w:lineRule="atLeast"/>
              <w:rPr>
                <w:rFonts w:ascii="Roboto" w:hAnsi="Roboto" w:cs="Arial"/>
                <w:bCs/>
                <w:iCs/>
                <w:color w:val="000000"/>
                <w:sz w:val="20"/>
                <w:szCs w:val="20"/>
                <w:lang w:val="pl-PL"/>
              </w:rPr>
            </w:pPr>
          </w:p>
          <w:p w:rsidR="00DA29A1" w:rsidRPr="00FD7628" w:rsidRDefault="00DA29A1" w:rsidP="00DA29A1">
            <w:pPr>
              <w:spacing w:line="280" w:lineRule="atLeast"/>
              <w:rPr>
                <w:rFonts w:ascii="Roboto" w:hAnsi="Roboto" w:cs="Arial"/>
                <w:bCs/>
                <w:iCs/>
                <w:color w:val="000000"/>
                <w:sz w:val="20"/>
                <w:szCs w:val="20"/>
                <w:lang w:val="pl-PL"/>
              </w:rPr>
            </w:pPr>
          </w:p>
        </w:tc>
      </w:tr>
      <w:tr w:rsidR="00DA29A1" w:rsidRPr="00FD7628" w:rsidTr="00DA29A1">
        <w:trPr>
          <w:trHeight w:val="8359"/>
        </w:trPr>
        <w:tc>
          <w:tcPr>
            <w:tcW w:w="9747" w:type="dxa"/>
            <w:shd w:val="clear" w:color="auto" w:fill="auto"/>
          </w:tcPr>
          <w:p w:rsidR="00DA29A1" w:rsidRPr="00FD7628" w:rsidRDefault="00DA29A1" w:rsidP="00DA29A1">
            <w:pPr>
              <w:spacing w:after="140"/>
              <w:rPr>
                <w:rFonts w:ascii="Roboto" w:hAnsi="Roboto" w:cs="Arial"/>
                <w:b/>
                <w:color w:val="0F6BB2"/>
                <w:sz w:val="20"/>
                <w:szCs w:val="20"/>
                <w:lang w:val="pl-PL"/>
              </w:rPr>
            </w:pPr>
          </w:p>
          <w:p w:rsidR="00DA29A1" w:rsidRPr="00FD7628" w:rsidRDefault="00BF3FA9" w:rsidP="00DA29A1">
            <w:pPr>
              <w:spacing w:after="140"/>
              <w:rPr>
                <w:rFonts w:ascii="Roboto" w:hAnsi="Roboto" w:cs="Arial"/>
                <w:b/>
                <w:color w:val="0F6BB2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>Dziedzina zastosowań</w:t>
            </w:r>
          </w:p>
          <w:p w:rsidR="00DA29A1" w:rsidRPr="00FD7628" w:rsidRDefault="00BF3FA9" w:rsidP="00DA29A1">
            <w:pPr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Stosowanie systemu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DELTA</w:t>
            </w:r>
            <w:r w:rsidR="00DA29A1" w:rsidRPr="00FD7628">
              <w:rPr>
                <w:rStyle w:val="Standard"/>
                <w:rFonts w:ascii="Roboto" w:hAnsi="Roboto"/>
                <w:sz w:val="20"/>
                <w:vertAlign w:val="superscript"/>
                <w:lang w:val="pl-PL"/>
              </w:rPr>
              <w:t>®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>:</w:t>
            </w:r>
          </w:p>
          <w:p w:rsidR="00BF3FA9" w:rsidRPr="00FD7628" w:rsidRDefault="00BF3FA9" w:rsidP="00DA29A1">
            <w:pPr>
              <w:numPr>
                <w:ilvl w:val="0"/>
                <w:numId w:val="19"/>
              </w:numPr>
              <w:jc w:val="both"/>
              <w:rPr>
                <w:rStyle w:val="Standard"/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na betonowych płytach lub niskich korytarzach lub na </w:t>
            </w:r>
            <w:r w:rsidR="00FD7628">
              <w:rPr>
                <w:rStyle w:val="Standard"/>
                <w:rFonts w:ascii="Roboto" w:hAnsi="Roboto"/>
                <w:sz w:val="20"/>
                <w:lang w:val="pl-PL"/>
              </w:rPr>
              <w:t>stałej utwardzonej</w:t>
            </w: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nawierzchni przed </w:t>
            </w:r>
            <w:r w:rsidR="004406AB" w:rsidRPr="00FD7628">
              <w:rPr>
                <w:rStyle w:val="Standard"/>
                <w:rFonts w:ascii="Roboto" w:hAnsi="Roboto"/>
                <w:sz w:val="20"/>
                <w:lang w:val="pl-PL"/>
              </w:rPr>
              <w:t>położeniem wylewki</w:t>
            </w:r>
          </w:p>
          <w:p w:rsidR="00DA29A1" w:rsidRPr="00FD7628" w:rsidRDefault="00FD7628" w:rsidP="00DA29A1">
            <w:pPr>
              <w:numPr>
                <w:ilvl w:val="0"/>
                <w:numId w:val="19"/>
              </w:num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>
              <w:rPr>
                <w:rStyle w:val="Standard"/>
                <w:rFonts w:ascii="Roboto" w:hAnsi="Roboto"/>
                <w:sz w:val="20"/>
                <w:lang w:val="pl-PL"/>
              </w:rPr>
              <w:t>położenie</w:t>
            </w:r>
            <w:r w:rsidR="00BF3FA9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pomiędzy betonową nawierzchnią i sztywną izolacją termiczną umieszczoną pod nawierzchnią</w:t>
            </w:r>
          </w:p>
          <w:p w:rsidR="00DA29A1" w:rsidRPr="00FD7628" w:rsidRDefault="00BF3FA9" w:rsidP="00DA29A1">
            <w:pPr>
              <w:numPr>
                <w:ilvl w:val="0"/>
                <w:numId w:val="19"/>
              </w:num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pod betonową płytą, w kontakcie z gruntem (ułożone na jednorodnym i zagęszczonym podłożu piaskowym)</w:t>
            </w:r>
          </w:p>
          <w:p w:rsidR="00DA29A1" w:rsidRPr="00FD7628" w:rsidRDefault="00BF3FA9" w:rsidP="00DA29A1">
            <w:pPr>
              <w:numPr>
                <w:ilvl w:val="0"/>
                <w:numId w:val="19"/>
              </w:num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pod betonową płytą na zagęszczonym podłożu mineralnym: geowłóknina odporna na przebicie o minimalnym ciężarze na jednostkę obszaru 300 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>g/m²</w:t>
            </w:r>
          </w:p>
          <w:p w:rsidR="00DA29A1" w:rsidRPr="00FD7628" w:rsidRDefault="00DA29A1" w:rsidP="00DA29A1">
            <w:pPr>
              <w:spacing w:after="140"/>
              <w:rPr>
                <w:rFonts w:ascii="Roboto" w:hAnsi="Roboto" w:cs="Arial"/>
                <w:b/>
                <w:color w:val="0F6BB2"/>
                <w:sz w:val="20"/>
                <w:szCs w:val="20"/>
                <w:lang w:val="pl-PL"/>
              </w:rPr>
            </w:pPr>
          </w:p>
          <w:p w:rsidR="00DA29A1" w:rsidRPr="00FD7628" w:rsidRDefault="00BF3FA9" w:rsidP="00DA29A1">
            <w:pPr>
              <w:spacing w:after="140"/>
              <w:rPr>
                <w:rFonts w:ascii="Roboto" w:hAnsi="Roboto" w:cs="Arial"/>
                <w:b/>
                <w:color w:val="0F6BB2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>Właściwości uszczelniania przed rad</w:t>
            </w:r>
            <w:r w:rsid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>on</w:t>
            </w:r>
            <w:r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>em</w:t>
            </w:r>
          </w:p>
          <w:p w:rsidR="00DA29A1" w:rsidRPr="00FD7628" w:rsidRDefault="00BF3FA9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Transmisja rad</w:t>
            </w:r>
            <w:r w:rsidR="00FD7628">
              <w:rPr>
                <w:rStyle w:val="Standard"/>
                <w:rFonts w:ascii="Roboto" w:hAnsi="Roboto"/>
                <w:sz w:val="20"/>
                <w:lang w:val="pl-PL"/>
              </w:rPr>
              <w:t>on</w:t>
            </w: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u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: P = </w:t>
            </w: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ok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>. 50. 10</w:t>
            </w:r>
            <w:r w:rsidR="00DA29A1" w:rsidRPr="00FD7628">
              <w:rPr>
                <w:rStyle w:val="Standard"/>
                <w:rFonts w:ascii="Roboto" w:hAnsi="Roboto"/>
                <w:sz w:val="20"/>
                <w:vertAlign w:val="superscript"/>
                <w:lang w:val="pl-PL"/>
              </w:rPr>
              <w:t>-9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m/s</w:t>
            </w:r>
          </w:p>
          <w:p w:rsidR="00DA29A1" w:rsidRPr="00FD7628" w:rsidRDefault="00BF3FA9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Przenikalność rad</w:t>
            </w:r>
            <w:r w:rsidR="00FD7628">
              <w:rPr>
                <w:rStyle w:val="Standard"/>
                <w:rFonts w:ascii="Roboto" w:hAnsi="Roboto"/>
                <w:sz w:val="20"/>
                <w:lang w:val="pl-PL"/>
              </w:rPr>
              <w:t>on</w:t>
            </w: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u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 : k = </w:t>
            </w: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ok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>. 20. 10</w:t>
            </w:r>
            <w:r w:rsidR="00DA29A1" w:rsidRPr="00FD7628">
              <w:rPr>
                <w:rStyle w:val="Standard"/>
                <w:rFonts w:ascii="Roboto" w:hAnsi="Roboto"/>
                <w:sz w:val="20"/>
                <w:vertAlign w:val="superscript"/>
                <w:lang w:val="pl-PL"/>
              </w:rPr>
              <w:t>-12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m²/s</w:t>
            </w:r>
          </w:p>
          <w:p w:rsidR="00DA29A1" w:rsidRPr="00FD7628" w:rsidRDefault="00DA29A1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</w:p>
          <w:p w:rsidR="00DA29A1" w:rsidRPr="00FD7628" w:rsidRDefault="00BF3FA9" w:rsidP="00DA29A1">
            <w:pPr>
              <w:spacing w:after="140"/>
              <w:jc w:val="both"/>
              <w:rPr>
                <w:rFonts w:ascii="Roboto" w:hAnsi="Roboto" w:cs="Arial"/>
                <w:b/>
                <w:color w:val="0F6BB2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>System</w:t>
            </w:r>
            <w:r w:rsidR="00DA29A1"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 xml:space="preserve"> DELTA</w:t>
            </w:r>
            <w:r w:rsidR="00DA29A1" w:rsidRPr="00FD7628">
              <w:rPr>
                <w:rStyle w:val="Standard"/>
                <w:rFonts w:ascii="Roboto" w:hAnsi="Roboto"/>
                <w:b/>
                <w:color w:val="0F6BB2"/>
                <w:sz w:val="20"/>
                <w:vertAlign w:val="superscript"/>
                <w:lang w:val="pl-PL"/>
              </w:rPr>
              <w:t>®</w:t>
            </w:r>
            <w:r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>-RADONSPERRE</w:t>
            </w:r>
          </w:p>
          <w:p w:rsidR="00DA29A1" w:rsidRPr="00FD7628" w:rsidRDefault="00BF3FA9" w:rsidP="00DA29A1">
            <w:pPr>
              <w:numPr>
                <w:ilvl w:val="0"/>
                <w:numId w:val="20"/>
              </w:num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Membrana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DELTA®-RADONSPERRE,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rolki </w:t>
            </w:r>
            <w:r w:rsid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4 m x 25 m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, </w:t>
            </w:r>
            <w:r w:rsidR="00225D9C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ciężar powierzchniowy ok.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280 g/m², </w:t>
            </w:r>
            <w:r w:rsidR="00225D9C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ciężar rolki ok.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28 kg, </w:t>
            </w:r>
            <w:r w:rsidR="00225D9C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współczynnik transmisji rad</w:t>
            </w:r>
            <w:r w:rsid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on</w:t>
            </w:r>
            <w:r w:rsidR="00225D9C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u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P = </w:t>
            </w:r>
            <w:r w:rsidR="00225D9C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ok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. 50.10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vertAlign w:val="superscript"/>
                <w:lang w:val="pl-PL"/>
              </w:rPr>
              <w:t>-9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m/s, </w:t>
            </w:r>
            <w:r w:rsidR="00225D9C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prędkość przepływu rad</w:t>
            </w:r>
            <w:r w:rsid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on</w:t>
            </w:r>
            <w:r w:rsidR="00225D9C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u ok.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0.0025 Bq/(m².s).</w:t>
            </w:r>
          </w:p>
          <w:p w:rsidR="00DA29A1" w:rsidRPr="00FD7628" w:rsidRDefault="00225D9C" w:rsidP="00DA29A1">
            <w:pPr>
              <w:numPr>
                <w:ilvl w:val="0"/>
                <w:numId w:val="20"/>
              </w:num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Wkład z klejem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DELTA®-THAN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do łączenia membrany w narożnikach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,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wkład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300 ml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, wydajność ok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. 7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metrów bieżących na wkład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.</w:t>
            </w:r>
          </w:p>
          <w:p w:rsidR="00DA29A1" w:rsidRPr="00FD7628" w:rsidRDefault="00732E03" w:rsidP="00DA29A1">
            <w:pPr>
              <w:numPr>
                <w:ilvl w:val="0"/>
                <w:numId w:val="20"/>
              </w:num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Narożniki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DELTA®-DPC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do obróbki wewnętrznych i zewnętrznych narożników, grubość ok.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1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,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2 mm,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wymiary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40 cm x 40 cm x 15 cm.</w:t>
            </w:r>
          </w:p>
          <w:p w:rsidR="00DA29A1" w:rsidRPr="00FD7628" w:rsidRDefault="00DA29A1" w:rsidP="00DA29A1">
            <w:pPr>
              <w:numPr>
                <w:ilvl w:val="0"/>
                <w:numId w:val="20"/>
              </w:num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DELTA®-THENE BAND T300 </w:t>
            </w:r>
            <w:r w:rsidR="00732E03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i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T150 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do łączenia zakładek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: 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samoprzylepne membrany na rolce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, 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do szybkiego i wydajnego nakładania deta</w:t>
            </w:r>
            <w:r w:rsid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li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bariery rad</w:t>
            </w:r>
            <w:r w:rsid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on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u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DELTA®-RADONSPERRE. 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Grubość ok.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1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,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5 mm. 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Folia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PEHF 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na powierzchni w połączeniu z samoprzylepnym bitumiczno-elastomerowym spodem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. 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Rolki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10 m x 0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,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3 m (T300) 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i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10 m x 0</w:t>
            </w:r>
            <w:r w:rsidR="00B10A30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,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15 m (T150).</w:t>
            </w:r>
          </w:p>
          <w:p w:rsidR="00DA29A1" w:rsidRPr="00FD7628" w:rsidRDefault="00B10A30" w:rsidP="00DA29A1">
            <w:pPr>
              <w:numPr>
                <w:ilvl w:val="0"/>
                <w:numId w:val="20"/>
              </w:num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Rozciągliwa taśma klejąca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DELTA®-FLEXX BAND FG80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lub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F100</w:t>
            </w:r>
            <w:r w:rsidR="00C7013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.</w:t>
            </w:r>
          </w:p>
          <w:p w:rsidR="00DA29A1" w:rsidRPr="00FD7628" w:rsidRDefault="00D84FF3" w:rsidP="00DA29A1">
            <w:pPr>
              <w:spacing w:before="100"/>
              <w:rPr>
                <w:rFonts w:ascii="Roboto" w:hAnsi="Roboto" w:cs="Arial"/>
                <w:lang w:val="pl-PL"/>
              </w:rPr>
            </w:pPr>
            <w:r w:rsidRPr="00FD7628">
              <w:rPr>
                <w:rFonts w:ascii="Roboto" w:hAnsi="Roboto"/>
                <w:noProof/>
                <w:sz w:val="20"/>
                <w:lang w:val="de-DE" w:eastAsia="zh-CN"/>
              </w:rPr>
              <w:drawing>
                <wp:inline distT="0" distB="0" distL="0" distR="0">
                  <wp:extent cx="676275" cy="1514475"/>
                  <wp:effectExtent l="19050" t="19050" r="28575" b="28575"/>
                  <wp:docPr id="2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15144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DA29A1" w:rsidRPr="00FD7628">
              <w:rPr>
                <w:rStyle w:val="Standard"/>
                <w:rFonts w:ascii="Roboto" w:hAnsi="Roboto"/>
                <w:lang w:val="pl-PL"/>
              </w:rPr>
              <w:t xml:space="preserve">   </w:t>
            </w:r>
            <w:r w:rsidRPr="00FD7628">
              <w:rPr>
                <w:noProof/>
                <w:lang w:val="de-DE" w:eastAsia="zh-CN"/>
              </w:rPr>
              <w:drawing>
                <wp:inline distT="0" distB="0" distL="0" distR="0">
                  <wp:extent cx="2447925" cy="1514475"/>
                  <wp:effectExtent l="19050" t="19050" r="28575" b="28575"/>
                  <wp:docPr id="2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5144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DA29A1" w:rsidRPr="00FD7628">
              <w:rPr>
                <w:rStyle w:val="Standard"/>
                <w:rFonts w:ascii="Roboto" w:hAnsi="Roboto"/>
                <w:lang w:val="pl-PL"/>
              </w:rPr>
              <w:t xml:space="preserve">   </w:t>
            </w: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314575" cy="1514475"/>
                  <wp:effectExtent l="19050" t="19050" r="28575" b="28575"/>
                  <wp:docPr id="2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15144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A29A1" w:rsidRPr="00FD7628" w:rsidRDefault="00DA29A1" w:rsidP="00DA29A1">
            <w:pPr>
              <w:rPr>
                <w:rFonts w:ascii="Roboto" w:hAnsi="Roboto" w:cs="Arial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 w:cs="Arial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 w:cs="Arial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 w:cs="Arial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  <w:bookmarkStart w:id="0" w:name="_GoBack"/>
            <w:bookmarkEnd w:id="0"/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/>
                <w:lang w:val="pl-PL"/>
              </w:rPr>
            </w:pPr>
          </w:p>
          <w:p w:rsidR="00DA29A1" w:rsidRPr="00FD7628" w:rsidRDefault="00D84FF3" w:rsidP="00DA29A1">
            <w:pPr>
              <w:rPr>
                <w:rFonts w:ascii="Roboto" w:hAnsi="Roboto"/>
                <w:lang w:val="pl-PL"/>
              </w:rPr>
            </w:pP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266950" cy="2381250"/>
                  <wp:effectExtent l="19050" t="19050" r="19050" b="19050"/>
                  <wp:docPr id="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33" r="94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3812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DA29A1" w:rsidRPr="00FD7628">
              <w:rPr>
                <w:rStyle w:val="Standard"/>
                <w:rFonts w:ascii="Roboto" w:hAnsi="Roboto"/>
                <w:lang w:val="pl-PL"/>
              </w:rPr>
              <w:tab/>
            </w: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390775" cy="2371725"/>
                  <wp:effectExtent l="19050" t="19050" r="28575" b="28575"/>
                  <wp:docPr id="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40" r="9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3717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DA29A1" w:rsidRPr="00FD7628" w:rsidRDefault="00B10A30" w:rsidP="00DA29A1">
            <w:pPr>
              <w:spacing w:before="60"/>
              <w:rPr>
                <w:rFonts w:ascii="Roboto" w:hAnsi="Roboto" w:cs="Arial"/>
                <w:i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>Bez</w:t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 xml:space="preserve"> DELTA</w:t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vertAlign w:val="superscript"/>
                <w:lang w:val="pl-PL"/>
              </w:rPr>
              <w:t>®</w:t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>-RADONSPERRE</w:t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ab/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ab/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ab/>
            </w:r>
            <w:r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>Z</w:t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 xml:space="preserve"> DELTA</w:t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vertAlign w:val="superscript"/>
                <w:lang w:val="pl-PL"/>
              </w:rPr>
              <w:t>®</w:t>
            </w:r>
            <w:r w:rsidR="00DA29A1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>-RADONSPERRE</w:t>
            </w:r>
          </w:p>
          <w:p w:rsidR="00DA29A1" w:rsidRPr="00FD7628" w:rsidRDefault="00DA29A1" w:rsidP="00DA29A1">
            <w:pPr>
              <w:spacing w:before="60"/>
              <w:rPr>
                <w:rFonts w:ascii="Roboto" w:hAnsi="Roboto" w:cs="Arial"/>
                <w:i/>
                <w:sz w:val="20"/>
                <w:szCs w:val="20"/>
                <w:lang w:val="pl-PL"/>
              </w:rPr>
            </w:pPr>
          </w:p>
          <w:p w:rsidR="00DA29A1" w:rsidRPr="00FD7628" w:rsidRDefault="00B10A30" w:rsidP="00DA29A1">
            <w:pPr>
              <w:spacing w:after="140"/>
              <w:rPr>
                <w:rFonts w:ascii="Roboto" w:hAnsi="Roboto" w:cs="Arial"/>
                <w:b/>
                <w:color w:val="0F6BB2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>Dziedzina zastosowań</w:t>
            </w:r>
          </w:p>
          <w:p w:rsidR="00DA29A1" w:rsidRPr="00FD7628" w:rsidRDefault="00D84FF3" w:rsidP="00DA29A1">
            <w:pPr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noProof/>
                <w:lang w:val="de-DE" w:eastAsia="zh-CN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3058795</wp:posOffset>
                      </wp:positionH>
                      <wp:positionV relativeFrom="paragraph">
                        <wp:posOffset>38100</wp:posOffset>
                      </wp:positionV>
                      <wp:extent cx="734695" cy="125095"/>
                      <wp:effectExtent l="36195" t="14605" r="19685" b="12700"/>
                      <wp:wrapNone/>
                      <wp:docPr id="2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4695" cy="12509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46827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C86ED8"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AutoShape 3" o:spid="_x0000_s1026" type="#_x0000_t94" style="position:absolute;margin-left:240.85pt;margin-top:3pt;width:57.85pt;height:9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" fillcolor="red"/>
                  </w:pict>
                </mc:Fallback>
              </mc:AlternateContent>
            </w:r>
            <w:r w:rsidR="00B10A30" w:rsidRPr="00FD7628">
              <w:rPr>
                <w:rStyle w:val="Standard"/>
                <w:rFonts w:ascii="Roboto" w:hAnsi="Roboto"/>
                <w:b/>
                <w:sz w:val="20"/>
                <w:lang w:val="pl-PL"/>
              </w:rPr>
              <w:t>Przypadek</w:t>
            </w:r>
            <w:r w:rsidR="00DA29A1" w:rsidRPr="00FD7628">
              <w:rPr>
                <w:rStyle w:val="Standard"/>
                <w:rFonts w:ascii="Roboto" w:hAnsi="Roboto"/>
                <w:b/>
                <w:sz w:val="20"/>
                <w:lang w:val="pl-PL"/>
              </w:rPr>
              <w:t xml:space="preserve"> 1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 : </w:t>
            </w:r>
            <w:r w:rsidR="00B10A30" w:rsidRPr="00FD7628">
              <w:rPr>
                <w:rStyle w:val="Standard"/>
                <w:rFonts w:ascii="Roboto" w:hAnsi="Roboto"/>
                <w:sz w:val="20"/>
                <w:lang w:val="pl-PL"/>
              </w:rPr>
              <w:t>Zakładanie membrany na płytę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ab/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ab/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ab/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ab/>
            </w:r>
            <w:r w:rsidR="00B10A30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>w kolorze czerwonym na rysunku</w:t>
            </w:r>
          </w:p>
          <w:p w:rsidR="00DA29A1" w:rsidRPr="00FD7628" w:rsidRDefault="00D84FF3" w:rsidP="00DA29A1">
            <w:pPr>
              <w:rPr>
                <w:rFonts w:ascii="Roboto" w:hAnsi="Roboto"/>
                <w:sz w:val="20"/>
                <w:szCs w:val="20"/>
                <w:lang w:val="pl-PL"/>
              </w:rPr>
            </w:pPr>
            <w:r w:rsidRPr="00FD7628">
              <w:rPr>
                <w:noProof/>
                <w:lang w:val="de-DE"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3058160</wp:posOffset>
                      </wp:positionH>
                      <wp:positionV relativeFrom="paragraph">
                        <wp:posOffset>28575</wp:posOffset>
                      </wp:positionV>
                      <wp:extent cx="734695" cy="125095"/>
                      <wp:effectExtent l="35560" t="17780" r="20320" b="19050"/>
                      <wp:wrapNone/>
                      <wp:docPr id="2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4695" cy="125095"/>
                              </a:xfrm>
                              <a:prstGeom prst="notchedRightArrow">
                                <a:avLst>
                                  <a:gd name="adj1" fmla="val 50000"/>
                                  <a:gd name="adj2" fmla="val 146827"/>
                                </a:avLst>
                              </a:prstGeom>
                              <a:solidFill>
                                <a:srgbClr val="92D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7BE0B" id="AutoShape 4" o:spid="_x0000_s1026" type="#_x0000_t94" style="position:absolute;margin-left:240.8pt;margin-top:2.25pt;width:57.85pt;height: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" fillcolor="#92d050"/>
                  </w:pict>
                </mc:Fallback>
              </mc:AlternateContent>
            </w:r>
            <w:r w:rsidR="00B10A30" w:rsidRPr="00FD7628">
              <w:rPr>
                <w:rStyle w:val="Standard"/>
                <w:rFonts w:ascii="Roboto" w:hAnsi="Roboto"/>
                <w:b/>
                <w:sz w:val="20"/>
                <w:lang w:val="pl-PL"/>
              </w:rPr>
              <w:t>Przypadek</w:t>
            </w:r>
            <w:r w:rsidR="00DA29A1" w:rsidRPr="00FD7628">
              <w:rPr>
                <w:rStyle w:val="Standard"/>
                <w:rFonts w:ascii="Roboto" w:hAnsi="Roboto"/>
                <w:b/>
                <w:sz w:val="20"/>
                <w:lang w:val="pl-PL"/>
              </w:rPr>
              <w:t xml:space="preserve"> 2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 : </w:t>
            </w:r>
            <w:r w:rsidR="00B10A30" w:rsidRPr="00FD7628">
              <w:rPr>
                <w:rStyle w:val="Standard"/>
                <w:rFonts w:ascii="Roboto" w:hAnsi="Roboto"/>
                <w:sz w:val="20"/>
                <w:lang w:val="pl-PL"/>
              </w:rPr>
              <w:t>Zakładanie membrany pod płytą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ab/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ab/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ab/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ab/>
            </w:r>
            <w:r w:rsidR="00B10A30" w:rsidRPr="00FD7628">
              <w:rPr>
                <w:rStyle w:val="Standard"/>
                <w:rFonts w:ascii="Roboto" w:hAnsi="Roboto"/>
                <w:i/>
                <w:sz w:val="20"/>
                <w:lang w:val="pl-PL"/>
              </w:rPr>
              <w:t>w kolorze zielonym na rysunku</w:t>
            </w:r>
          </w:p>
          <w:p w:rsidR="00DA29A1" w:rsidRPr="00FD7628" w:rsidRDefault="00D84FF3" w:rsidP="00DA29A1">
            <w:pPr>
              <w:spacing w:before="200"/>
              <w:rPr>
                <w:rFonts w:ascii="Roboto" w:hAnsi="Roboto"/>
                <w:lang w:val="pl-PL"/>
              </w:rPr>
            </w:pP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905125" cy="3343275"/>
                  <wp:effectExtent l="19050" t="19050" r="28575" b="28575"/>
                  <wp:docPr id="6" name="Bild 6" descr="RADON_Zeichnung_01-03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RADON_Zeichnung_01-03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0" b="148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33432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DA29A1" w:rsidRPr="00FD7628">
              <w:rPr>
                <w:rStyle w:val="Standard"/>
                <w:rFonts w:ascii="Roboto" w:hAnsi="Roboto"/>
                <w:lang w:val="pl-PL"/>
              </w:rPr>
              <w:t xml:space="preserve"> </w:t>
            </w:r>
          </w:p>
          <w:p w:rsidR="00DA29A1" w:rsidRPr="00FD7628" w:rsidRDefault="00DA29A1" w:rsidP="00DA29A1">
            <w:pPr>
              <w:spacing w:before="200"/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spacing w:before="200"/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spacing w:before="200"/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spacing w:before="200"/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spacing w:before="200"/>
              <w:rPr>
                <w:rFonts w:ascii="Roboto" w:hAnsi="Roboto"/>
                <w:lang w:val="pl-PL"/>
              </w:rPr>
            </w:pPr>
          </w:p>
          <w:p w:rsidR="00DA29A1" w:rsidRPr="00FD7628" w:rsidRDefault="00DA29A1" w:rsidP="00DA29A1">
            <w:pPr>
              <w:spacing w:after="140"/>
              <w:rPr>
                <w:rFonts w:ascii="Roboto" w:hAnsi="Roboto" w:cs="Arial"/>
                <w:b/>
                <w:color w:val="0F6BB2"/>
                <w:sz w:val="22"/>
                <w:szCs w:val="18"/>
                <w:lang w:val="pl-PL"/>
              </w:rPr>
            </w:pPr>
          </w:p>
          <w:p w:rsidR="00DA29A1" w:rsidRPr="00FD7628" w:rsidRDefault="00DA29A1" w:rsidP="00DA29A1">
            <w:pPr>
              <w:spacing w:after="140"/>
              <w:rPr>
                <w:rFonts w:ascii="Roboto" w:hAnsi="Roboto" w:cs="Arial"/>
                <w:b/>
                <w:color w:val="0F6BB2"/>
                <w:sz w:val="22"/>
                <w:szCs w:val="18"/>
                <w:lang w:val="pl-PL"/>
              </w:rPr>
            </w:pPr>
          </w:p>
          <w:p w:rsidR="00DA29A1" w:rsidRPr="00FD7628" w:rsidRDefault="00DA29A1" w:rsidP="00DA29A1">
            <w:pPr>
              <w:spacing w:after="140"/>
              <w:rPr>
                <w:rFonts w:ascii="Roboto" w:hAnsi="Roboto" w:cs="Arial"/>
                <w:b/>
                <w:color w:val="0F6BB2"/>
                <w:sz w:val="20"/>
                <w:szCs w:val="20"/>
                <w:lang w:val="pl-PL"/>
              </w:rPr>
            </w:pPr>
          </w:p>
          <w:p w:rsidR="00DA29A1" w:rsidRPr="00FD7628" w:rsidRDefault="00B10A30" w:rsidP="00DA29A1">
            <w:pPr>
              <w:spacing w:after="140"/>
              <w:rPr>
                <w:rFonts w:ascii="Roboto" w:hAnsi="Roboto" w:cs="Arial"/>
                <w:b/>
                <w:color w:val="0F6BB2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>Realizacja</w:t>
            </w:r>
            <w:r w:rsidR="00DA29A1" w:rsidRPr="00FD7628">
              <w:rPr>
                <w:rStyle w:val="Standard"/>
                <w:rFonts w:ascii="Roboto" w:hAnsi="Roboto"/>
                <w:b/>
                <w:color w:val="0F6BB2"/>
                <w:sz w:val="20"/>
                <w:lang w:val="pl-PL"/>
              </w:rPr>
              <w:t xml:space="preserve"> </w:t>
            </w:r>
          </w:p>
          <w:p w:rsidR="00DA29A1" w:rsidRPr="00FD7628" w:rsidRDefault="00B10A30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System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DELTA®-RADONSPERRE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może być montowany na betonowej płycie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(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przypadek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1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–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membrana przedstawiona w kolorze czerwonym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)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lub pod betonową płytą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(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przypadek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2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–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membran</w:t>
            </w:r>
            <w:r w:rsidR="006124C6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a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przedstawiona w kolorze zielonym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).</w:t>
            </w:r>
          </w:p>
          <w:p w:rsidR="00DA29A1" w:rsidRPr="00FD7628" w:rsidRDefault="00DA29A1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</w:p>
          <w:p w:rsidR="00DA29A1" w:rsidRPr="00FD7628" w:rsidRDefault="00DA29A1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</w:p>
          <w:p w:rsidR="00DA29A1" w:rsidRPr="00FD7628" w:rsidRDefault="00B10A30" w:rsidP="00DA29A1">
            <w:pPr>
              <w:spacing w:after="100"/>
              <w:rPr>
                <w:rFonts w:ascii="Roboto" w:hAnsi="Roboto" w:cs="Arial"/>
                <w:b/>
                <w:sz w:val="20"/>
                <w:szCs w:val="20"/>
                <w:u w:val="single"/>
                <w:lang w:val="pl-PL"/>
              </w:rPr>
            </w:pPr>
            <w:r w:rsidRPr="00FD7628">
              <w:rPr>
                <w:rStyle w:val="Standard"/>
                <w:rFonts w:ascii="Roboto" w:hAnsi="Roboto"/>
                <w:b/>
                <w:sz w:val="20"/>
                <w:u w:val="single"/>
                <w:lang w:val="pl-PL"/>
              </w:rPr>
              <w:t>Ogólne zalecenia</w:t>
            </w:r>
          </w:p>
          <w:p w:rsidR="00DA29A1" w:rsidRPr="00FD7628" w:rsidRDefault="00B10A30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Zakładki poszczególnych pasów powinny wynosić co najmniej 10 cm. Zakładki należy skleić klejem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DELTA®-THENE BAND T150/T300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lub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DELTA®-THAN.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Każdą rurę i przechodzący na wylot kabel należy uszczelnić za pomocą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DELTA®-THENE BAND T150 / T300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lub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DELTA®-FLEXX BAND.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Narożniki należy wykonać z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DELTA®-DPC CORNERS. Alter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natywa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: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W przypadku narożników wewnętrznych możliwe jest również założenie arkuszy na siebie; w przypadku narożników </w:t>
            </w:r>
            <w:r w:rsidR="006124C6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zewnętrznych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</w:t>
            </w:r>
            <w:r w:rsidR="006124C6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można</w:t>
            </w:r>
            <w:r w:rsidR="004406AB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wykonać narożnik z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DELTA®-THENE BAND T150 / T300.</w:t>
            </w:r>
          </w:p>
          <w:p w:rsidR="00DA29A1" w:rsidRPr="00FD7628" w:rsidRDefault="004406AB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Połączenia pomiędzy membran</w:t>
            </w:r>
            <w:r w:rsidR="006124C6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ą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i ścianami należy wykonać przy pomocy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DELTA®-THAN.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Stosując paski poziomujące typu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DELTA®-DPC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do wykonania bariery przeciwko parze powstającej pod ścianami, połączenie z membraną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DELTA®-RADON-SPERRE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należy wykonać za pomocą pasów taśmy klejącej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DELTA®-THENE BAND T150.</w:t>
            </w:r>
          </w:p>
          <w:p w:rsidR="00DA29A1" w:rsidRPr="00FD7628" w:rsidRDefault="004406AB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Wylewkę wylewa się bezpośrednio na system uszczelnienia. Równocześnie należy zapewnić, aby rad</w:t>
            </w:r>
            <w:r w:rsidR="006124C6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on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był usuwany na zewnątrz, wzdłuż wkopanych ścian, na przykład stosując warstwę drenażową typu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DELTA®-TERRAXX,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która zapewni również pionowe odprowadzanie 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przenikającej wody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.</w:t>
            </w:r>
          </w:p>
          <w:p w:rsidR="00DA29A1" w:rsidRPr="00FD7628" w:rsidRDefault="00DA29A1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</w:p>
          <w:p w:rsidR="00DA29A1" w:rsidRPr="00FD7628" w:rsidRDefault="00DA29A1" w:rsidP="00DA29A1">
            <w:pPr>
              <w:spacing w:after="100"/>
              <w:rPr>
                <w:rFonts w:ascii="Roboto" w:hAnsi="Roboto" w:cs="Arial"/>
                <w:b/>
                <w:sz w:val="20"/>
                <w:szCs w:val="20"/>
                <w:u w:val="single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DELTA®-RADONSPERRE </w:t>
            </w:r>
            <w:r w:rsidR="004406AB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na betonowej płycie (przypadek 1)</w:t>
            </w:r>
          </w:p>
          <w:p w:rsidR="00DA29A1" w:rsidRPr="00FD7628" w:rsidRDefault="004406AB" w:rsidP="00DA29A1">
            <w:pPr>
              <w:jc w:val="both"/>
              <w:rPr>
                <w:rFonts w:ascii="Roboto" w:hAnsi="Roboto" w:cs="Arial"/>
                <w:sz w:val="22"/>
                <w:szCs w:val="22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System</w:t>
            </w:r>
            <w:r w:rsidR="00DA29A1"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 xml:space="preserve"> DELTA®-RADONSPERRE 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instalowany poziomo na wygładzonej betonowej płycie tworzy efektywną barierę przed rad</w:t>
            </w:r>
            <w:r w:rsidR="006124C6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on</w:t>
            </w:r>
            <w:r w:rsidRPr="00FD7628">
              <w:rPr>
                <w:rStyle w:val="Standard"/>
                <w:rFonts w:ascii="Roboto" w:hAnsi="Roboto"/>
                <w:sz w:val="20"/>
                <w:szCs w:val="20"/>
                <w:lang w:val="pl-PL"/>
              </w:rPr>
              <w:t>em wydostającym się z podłoża.</w:t>
            </w:r>
          </w:p>
          <w:p w:rsidR="00DA29A1" w:rsidRPr="00FD7628" w:rsidRDefault="00D84FF3" w:rsidP="00DA29A1">
            <w:pPr>
              <w:spacing w:before="120"/>
              <w:jc w:val="both"/>
              <w:rPr>
                <w:rFonts w:ascii="Roboto" w:hAnsi="Roboto"/>
                <w:sz w:val="22"/>
                <w:szCs w:val="22"/>
                <w:lang w:val="pl-PL"/>
              </w:rPr>
            </w:pP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514600" cy="1476375"/>
                  <wp:effectExtent l="0" t="0" r="0" b="9525"/>
                  <wp:docPr id="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9" b="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29A1" w:rsidRPr="00FD7628">
              <w:rPr>
                <w:rStyle w:val="Standard"/>
                <w:rFonts w:ascii="Roboto" w:hAnsi="Roboto"/>
                <w:lang w:val="pl-PL"/>
              </w:rPr>
              <w:t xml:space="preserve">  </w:t>
            </w: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505075" cy="1476375"/>
                  <wp:effectExtent l="0" t="0" r="9525" b="9525"/>
                  <wp:docPr id="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59" b="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29A1" w:rsidRPr="00FD7628" w:rsidRDefault="00D84FF3" w:rsidP="00DA29A1">
            <w:pPr>
              <w:spacing w:before="200"/>
              <w:jc w:val="both"/>
              <w:rPr>
                <w:rFonts w:ascii="Roboto" w:hAnsi="Roboto"/>
                <w:sz w:val="22"/>
                <w:szCs w:val="22"/>
                <w:lang w:val="pl-PL"/>
              </w:rPr>
            </w:pP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514600" cy="1409700"/>
                  <wp:effectExtent l="0" t="0" r="0" b="0"/>
                  <wp:docPr id="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02" b="11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29A1" w:rsidRPr="00FD7628">
              <w:rPr>
                <w:rStyle w:val="Standard"/>
                <w:rFonts w:ascii="Roboto" w:hAnsi="Roboto"/>
                <w:lang w:val="pl-PL"/>
              </w:rPr>
              <w:t xml:space="preserve">   </w:t>
            </w: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1885950" cy="1409700"/>
                  <wp:effectExtent l="0" t="0" r="0" b="0"/>
                  <wp:docPr id="1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29A1" w:rsidRPr="00FD7628" w:rsidRDefault="00DA29A1" w:rsidP="00DA29A1">
            <w:pPr>
              <w:spacing w:before="200"/>
              <w:jc w:val="both"/>
              <w:rPr>
                <w:rFonts w:ascii="Roboto" w:hAnsi="Roboto"/>
                <w:sz w:val="22"/>
                <w:szCs w:val="22"/>
                <w:lang w:val="pl-PL"/>
              </w:rPr>
            </w:pPr>
          </w:p>
          <w:p w:rsidR="00DA29A1" w:rsidRPr="00FD7628" w:rsidRDefault="00DA29A1" w:rsidP="00DA29A1">
            <w:pPr>
              <w:jc w:val="both"/>
              <w:rPr>
                <w:rFonts w:ascii="Roboto" w:hAnsi="Roboto"/>
                <w:sz w:val="22"/>
                <w:szCs w:val="22"/>
                <w:lang w:val="pl-PL"/>
              </w:rPr>
            </w:pPr>
          </w:p>
          <w:p w:rsidR="00DA29A1" w:rsidRPr="00FD7628" w:rsidRDefault="00DA29A1" w:rsidP="00DA29A1">
            <w:pPr>
              <w:jc w:val="both"/>
              <w:rPr>
                <w:rFonts w:ascii="Roboto" w:hAnsi="Roboto"/>
                <w:sz w:val="22"/>
                <w:szCs w:val="22"/>
                <w:lang w:val="pl-PL"/>
              </w:rPr>
            </w:pPr>
          </w:p>
          <w:p w:rsidR="00DA29A1" w:rsidRPr="00FD7628" w:rsidRDefault="00DA29A1" w:rsidP="00DA29A1">
            <w:pPr>
              <w:jc w:val="both"/>
              <w:rPr>
                <w:rFonts w:ascii="Roboto" w:hAnsi="Roboto"/>
                <w:sz w:val="22"/>
                <w:szCs w:val="22"/>
                <w:lang w:val="pl-PL"/>
              </w:rPr>
            </w:pPr>
          </w:p>
          <w:p w:rsidR="00DA29A1" w:rsidRPr="00FD7628" w:rsidRDefault="00DA29A1" w:rsidP="00DA29A1">
            <w:pPr>
              <w:jc w:val="both"/>
              <w:rPr>
                <w:rFonts w:ascii="Roboto" w:hAnsi="Roboto" w:cs="Arial"/>
                <w:sz w:val="22"/>
                <w:szCs w:val="22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 w:cs="Arial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 w:cs="Arial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 w:cs="Arial"/>
                <w:lang w:val="pl-PL"/>
              </w:rPr>
            </w:pPr>
          </w:p>
          <w:p w:rsidR="00DA29A1" w:rsidRPr="00FD7628" w:rsidRDefault="00DA29A1" w:rsidP="00DA29A1">
            <w:pPr>
              <w:rPr>
                <w:rFonts w:ascii="Roboto" w:hAnsi="Roboto" w:cs="Arial"/>
                <w:lang w:val="pl-PL"/>
              </w:rPr>
            </w:pPr>
          </w:p>
          <w:p w:rsidR="00DA29A1" w:rsidRPr="00FD7628" w:rsidRDefault="00DA29A1" w:rsidP="00DA29A1">
            <w:pPr>
              <w:spacing w:after="100"/>
              <w:rPr>
                <w:rFonts w:ascii="Roboto" w:hAnsi="Roboto" w:cs="Arial"/>
                <w:b/>
                <w:sz w:val="22"/>
                <w:szCs w:val="22"/>
                <w:u w:val="single"/>
                <w:lang w:val="pl-PL"/>
              </w:rPr>
            </w:pPr>
          </w:p>
          <w:p w:rsidR="00DA29A1" w:rsidRPr="00FD7628" w:rsidRDefault="00DA29A1" w:rsidP="00DA29A1">
            <w:pPr>
              <w:spacing w:after="100"/>
              <w:rPr>
                <w:rFonts w:ascii="Roboto" w:hAnsi="Roboto" w:cs="Arial"/>
                <w:b/>
                <w:sz w:val="22"/>
                <w:szCs w:val="22"/>
                <w:u w:val="single"/>
                <w:lang w:val="pl-PL"/>
              </w:rPr>
            </w:pPr>
          </w:p>
          <w:p w:rsidR="00DA29A1" w:rsidRPr="00FD7628" w:rsidRDefault="00DA29A1" w:rsidP="00DA29A1">
            <w:pPr>
              <w:spacing w:after="100"/>
              <w:rPr>
                <w:rFonts w:ascii="Roboto" w:hAnsi="Roboto" w:cs="Arial"/>
                <w:b/>
                <w:sz w:val="22"/>
                <w:szCs w:val="22"/>
                <w:u w:val="single"/>
                <w:lang w:val="pl-PL"/>
              </w:rPr>
            </w:pPr>
          </w:p>
          <w:p w:rsidR="00DA29A1" w:rsidRPr="00FD7628" w:rsidRDefault="00DA29A1" w:rsidP="00DA29A1">
            <w:pPr>
              <w:spacing w:after="100"/>
              <w:rPr>
                <w:rFonts w:ascii="Roboto" w:hAnsi="Roboto" w:cs="Arial"/>
                <w:b/>
                <w:sz w:val="22"/>
                <w:szCs w:val="22"/>
                <w:u w:val="single"/>
                <w:lang w:val="pl-PL"/>
              </w:rPr>
            </w:pPr>
          </w:p>
          <w:p w:rsidR="00DA29A1" w:rsidRPr="00FD7628" w:rsidRDefault="00DA29A1" w:rsidP="00DA29A1">
            <w:pPr>
              <w:spacing w:after="100"/>
              <w:rPr>
                <w:rFonts w:ascii="Roboto" w:hAnsi="Roboto" w:cs="Arial"/>
                <w:b/>
                <w:sz w:val="20"/>
                <w:szCs w:val="20"/>
                <w:u w:val="single"/>
                <w:lang w:val="pl-PL"/>
              </w:rPr>
            </w:pPr>
            <w:r w:rsidRPr="00FD7628">
              <w:rPr>
                <w:rStyle w:val="Standard"/>
                <w:lang w:val="pl-PL"/>
              </w:rPr>
              <w:t xml:space="preserve">DELTA®-RADONSPERRE </w:t>
            </w:r>
            <w:r w:rsidR="00730A2C" w:rsidRPr="00FD7628">
              <w:rPr>
                <w:rStyle w:val="Standard"/>
                <w:lang w:val="pl-PL"/>
              </w:rPr>
              <w:t>pod betonową płytą (przypadek</w:t>
            </w:r>
            <w:r w:rsidRPr="00FD7628">
              <w:rPr>
                <w:rStyle w:val="Standard"/>
                <w:lang w:val="pl-PL"/>
              </w:rPr>
              <w:t xml:space="preserve"> 2)</w:t>
            </w:r>
          </w:p>
          <w:p w:rsidR="00DA29A1" w:rsidRPr="00FD7628" w:rsidRDefault="00730A2C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Możliwy jest również montaż systemu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DELTA®-RADONSPERRE </w:t>
            </w: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przed wylaniem betonowych płyt pod warunkiem, że membran</w:t>
            </w:r>
            <w:r w:rsidR="006124C6">
              <w:rPr>
                <w:rStyle w:val="Standard"/>
                <w:rFonts w:ascii="Roboto" w:hAnsi="Roboto"/>
                <w:sz w:val="20"/>
                <w:lang w:val="pl-PL"/>
              </w:rPr>
              <w:t>a</w:t>
            </w: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zostanie ułożona na sztywnej podporze (betonowa czysta warstwa, sztywna izolacja oraz regulacyjna warstwa piasku). Ta metoda instalacji ogranicza ilość otworów do niezbędnego minimum.</w:t>
            </w:r>
          </w:p>
          <w:p w:rsidR="00DA29A1" w:rsidRPr="00FD7628" w:rsidRDefault="00730A2C" w:rsidP="00DA29A1">
            <w:pPr>
              <w:jc w:val="both"/>
              <w:rPr>
                <w:rFonts w:ascii="Roboto" w:hAnsi="Roboto" w:cs="Arial"/>
                <w:sz w:val="20"/>
                <w:szCs w:val="20"/>
                <w:lang w:val="pl-PL"/>
              </w:rPr>
            </w:pP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Należy uważać, aby nie uszkodzić membrany podczas instalacji. Wybór podpory jest bardzo istotny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. </w:t>
            </w:r>
            <w:r w:rsidRPr="00FD7628">
              <w:rPr>
                <w:rStyle w:val="Standard"/>
                <w:rFonts w:ascii="Roboto" w:hAnsi="Roboto"/>
                <w:sz w:val="20"/>
                <w:lang w:val="pl-PL"/>
              </w:rPr>
              <w:t>Zalecamy stosowanie paneli instalacyjnych (izolowane płyty), czystego betonu lub warstwy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. </w:t>
            </w:r>
            <w:r w:rsidR="00016612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W przypadku układania membrany na żwirze (“kamienne podłoże”), zastosowanie geowłókniny o minimalnym ciężarze powierzchniowym 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300 g/m² </w:t>
            </w:r>
            <w:r w:rsidR="00016612" w:rsidRPr="00FD7628">
              <w:rPr>
                <w:rStyle w:val="Standard"/>
                <w:rFonts w:ascii="Roboto" w:hAnsi="Roboto"/>
                <w:sz w:val="20"/>
                <w:lang w:val="pl-PL"/>
              </w:rPr>
              <w:t>pomiędzy mas</w:t>
            </w:r>
            <w:r w:rsidR="006124C6">
              <w:rPr>
                <w:rStyle w:val="Standard"/>
                <w:rFonts w:ascii="Roboto" w:hAnsi="Roboto"/>
                <w:sz w:val="20"/>
                <w:lang w:val="pl-PL"/>
              </w:rPr>
              <w:t>ą</w:t>
            </w:r>
            <w:r w:rsidR="00016612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granularną i membran</w:t>
            </w:r>
            <w:r w:rsidR="006124C6">
              <w:rPr>
                <w:rStyle w:val="Standard"/>
                <w:rFonts w:ascii="Roboto" w:hAnsi="Roboto"/>
                <w:sz w:val="20"/>
                <w:lang w:val="pl-PL"/>
              </w:rPr>
              <w:t xml:space="preserve">ą </w:t>
            </w:r>
            <w:r w:rsidR="00016612" w:rsidRPr="00FD7628">
              <w:rPr>
                <w:rStyle w:val="Standard"/>
                <w:rFonts w:ascii="Roboto" w:hAnsi="Roboto"/>
                <w:sz w:val="20"/>
                <w:lang w:val="pl-PL"/>
              </w:rPr>
              <w:t>antyradonową pozwoli zapobiec uszkodzeniu membrany na skutek przebicia.</w:t>
            </w:r>
            <w:r w:rsidR="00DA29A1" w:rsidRPr="00FD7628">
              <w:rPr>
                <w:rStyle w:val="Standard"/>
                <w:rFonts w:ascii="Roboto" w:hAnsi="Roboto"/>
                <w:sz w:val="20"/>
                <w:lang w:val="pl-PL"/>
              </w:rPr>
              <w:t xml:space="preserve"> </w:t>
            </w:r>
          </w:p>
          <w:p w:rsidR="00DA29A1" w:rsidRPr="00FD7628" w:rsidRDefault="00DA29A1" w:rsidP="00DA29A1">
            <w:pPr>
              <w:rPr>
                <w:rFonts w:ascii="Roboto" w:hAnsi="Roboto" w:cs="Arial"/>
                <w:sz w:val="28"/>
                <w:szCs w:val="28"/>
                <w:lang w:val="pl-PL"/>
              </w:rPr>
            </w:pPr>
          </w:p>
          <w:p w:rsidR="00DA29A1" w:rsidRPr="00FD7628" w:rsidRDefault="00D84FF3" w:rsidP="00DA29A1">
            <w:pPr>
              <w:rPr>
                <w:rFonts w:ascii="Roboto" w:hAnsi="Roboto" w:cs="Arial"/>
                <w:lang w:val="pl-PL"/>
              </w:rPr>
            </w:pP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971800" cy="2228850"/>
                  <wp:effectExtent l="0" t="0" r="0" b="0"/>
                  <wp:docPr id="11" name="Image 2" descr="Beschreibung: C:\Users\marcel.DORKEN\Documents\DÖRKEN\Produkte\Vochtbanden\DELTA-RADONSPERRE 280-460\RADONSPERRE bilder\DSC00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Beschreibung: C:\Users\marcel.DORKEN\Documents\DÖRKEN\Produkte\Vochtbanden\DELTA-RADONSPERRE 280-460\RADONSPERRE bilder\DSC00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29A1" w:rsidRPr="00FD7628">
              <w:rPr>
                <w:rStyle w:val="Standard"/>
                <w:rFonts w:ascii="Roboto" w:hAnsi="Roboto"/>
                <w:lang w:val="pl-PL"/>
              </w:rPr>
              <w:t xml:space="preserve">  </w:t>
            </w: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981325" cy="2228850"/>
                  <wp:effectExtent l="0" t="0" r="9525" b="0"/>
                  <wp:docPr id="12" name="Image 1" descr="Beschreibung: C:\Users\marcel.DORKEN\Documents\DÖRKEN\Produkte\Vochtbanden\DELTA-RADONSPERRE 280-460\RADONSPERRE bilder\DSC00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Beschreibung: C:\Users\marcel.DORKEN\Documents\DÖRKEN\Produkte\Vochtbanden\DELTA-RADONSPERRE 280-460\RADONSPERRE bilder\DSC00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29A1" w:rsidRPr="00FD7628" w:rsidRDefault="00DA29A1" w:rsidP="00DA29A1">
            <w:pPr>
              <w:rPr>
                <w:rFonts w:ascii="Roboto" w:hAnsi="Roboto" w:cs="Arial"/>
                <w:sz w:val="10"/>
                <w:szCs w:val="10"/>
                <w:lang w:val="pl-PL"/>
              </w:rPr>
            </w:pPr>
          </w:p>
          <w:p w:rsidR="00DA29A1" w:rsidRPr="00FD7628" w:rsidRDefault="00D84FF3" w:rsidP="00DA29A1">
            <w:pPr>
              <w:rPr>
                <w:rFonts w:ascii="Roboto" w:hAnsi="Roboto" w:cs="Arial"/>
                <w:lang w:val="pl-PL"/>
              </w:rPr>
            </w:pP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981325" cy="2228850"/>
                  <wp:effectExtent l="0" t="0" r="9525" b="0"/>
                  <wp:docPr id="13" name="Image 3" descr="Beschreibung: C:\Users\marcel.DORKEN\Documents\DÖRKEN\Produkte\Vochtbanden\DELTA-RADONSPERRE 280-460\RADONSPERRE bilder\DSC00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Beschreibung: C:\Users\marcel.DORKEN\Documents\DÖRKEN\Produkte\Vochtbanden\DELTA-RADONSPERRE 280-460\RADONSPERRE bilder\DSC00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29A1" w:rsidRPr="00FD7628">
              <w:rPr>
                <w:rStyle w:val="Standard"/>
                <w:rFonts w:ascii="Roboto" w:hAnsi="Roboto"/>
                <w:lang w:val="pl-PL"/>
              </w:rPr>
              <w:t xml:space="preserve">  </w:t>
            </w:r>
            <w:r w:rsidRPr="00FD7628">
              <w:rPr>
                <w:rFonts w:ascii="Roboto" w:hAnsi="Roboto"/>
                <w:noProof/>
                <w:lang w:val="de-DE" w:eastAsia="zh-CN"/>
              </w:rPr>
              <w:drawing>
                <wp:inline distT="0" distB="0" distL="0" distR="0">
                  <wp:extent cx="2981325" cy="2228850"/>
                  <wp:effectExtent l="0" t="0" r="9525" b="0"/>
                  <wp:docPr id="14" name="Image 4" descr="Beschreibung: C:\Users\marcel.DORKEN\Documents\DÖRKEN\Produkte\Vochtbanden\DELTA-RADONSPERRE 280-460\RADONSPERRE bilder\DSC00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Beschreibung: C:\Users\marcel.DORKEN\Documents\DÖRKEN\Produkte\Vochtbanden\DELTA-RADONSPERRE 280-460\RADONSPERRE bilder\DSC00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9A1" w:rsidRPr="00FD7628" w:rsidTr="00DA29A1">
        <w:trPr>
          <w:trHeight w:val="1391"/>
        </w:trPr>
        <w:tc>
          <w:tcPr>
            <w:tcW w:w="9747" w:type="dxa"/>
            <w:shd w:val="clear" w:color="auto" w:fill="auto"/>
          </w:tcPr>
          <w:p w:rsidR="00DA29A1" w:rsidRPr="00FD7628" w:rsidRDefault="00DA29A1" w:rsidP="00DA29A1">
            <w:pPr>
              <w:spacing w:after="140"/>
              <w:rPr>
                <w:rFonts w:ascii="Roboto" w:hAnsi="Roboto" w:cs="Arial"/>
                <w:b/>
                <w:color w:val="0F6BB2"/>
                <w:sz w:val="22"/>
                <w:szCs w:val="22"/>
                <w:lang w:val="pl-PL"/>
              </w:rPr>
            </w:pPr>
          </w:p>
        </w:tc>
      </w:tr>
    </w:tbl>
    <w:p w:rsidR="00DA29A1" w:rsidRPr="00FD7628" w:rsidRDefault="00DA29A1" w:rsidP="00DA29A1">
      <w:pPr>
        <w:spacing w:after="100"/>
        <w:rPr>
          <w:rFonts w:ascii="Roboto" w:hAnsi="Roboto" w:cs="Arial"/>
          <w:b/>
          <w:sz w:val="22"/>
          <w:szCs w:val="22"/>
          <w:u w:val="single"/>
          <w:lang w:val="pl-PL"/>
        </w:rPr>
      </w:pPr>
    </w:p>
    <w:p w:rsidR="00DA29A1" w:rsidRPr="00FD7628" w:rsidRDefault="00DA29A1" w:rsidP="00DA29A1">
      <w:pPr>
        <w:spacing w:after="100"/>
        <w:rPr>
          <w:rFonts w:ascii="Roboto" w:hAnsi="Roboto" w:cs="Arial"/>
          <w:b/>
          <w:sz w:val="22"/>
          <w:szCs w:val="22"/>
          <w:u w:val="single"/>
          <w:lang w:val="pl-PL"/>
        </w:rPr>
      </w:pPr>
    </w:p>
    <w:p w:rsidR="00DA29A1" w:rsidRPr="00FD7628" w:rsidRDefault="00DA29A1" w:rsidP="00DA29A1">
      <w:pPr>
        <w:spacing w:after="100"/>
        <w:rPr>
          <w:rFonts w:ascii="Roboto" w:hAnsi="Roboto" w:cs="Arial"/>
          <w:b/>
          <w:sz w:val="22"/>
          <w:szCs w:val="22"/>
          <w:u w:val="single"/>
          <w:lang w:val="pl-PL"/>
        </w:rPr>
      </w:pPr>
    </w:p>
    <w:p w:rsidR="00DA29A1" w:rsidRPr="00FD7628" w:rsidRDefault="00DA29A1" w:rsidP="00DA29A1">
      <w:pPr>
        <w:spacing w:after="100"/>
        <w:rPr>
          <w:rFonts w:ascii="Roboto" w:hAnsi="Roboto" w:cs="Arial"/>
          <w:b/>
          <w:sz w:val="22"/>
          <w:szCs w:val="22"/>
          <w:u w:val="single"/>
          <w:lang w:val="pl-PL"/>
        </w:rPr>
      </w:pPr>
    </w:p>
    <w:p w:rsidR="00DA29A1" w:rsidRPr="00FD7628" w:rsidRDefault="00DA29A1" w:rsidP="00DA29A1">
      <w:pPr>
        <w:spacing w:after="100"/>
        <w:rPr>
          <w:rFonts w:ascii="Roboto" w:hAnsi="Roboto" w:cs="Arial"/>
          <w:b/>
          <w:sz w:val="22"/>
          <w:szCs w:val="22"/>
          <w:u w:val="single"/>
          <w:lang w:val="pl-PL"/>
        </w:rPr>
      </w:pPr>
    </w:p>
    <w:p w:rsidR="00DA29A1" w:rsidRPr="00FD7628" w:rsidRDefault="00DA29A1" w:rsidP="00DA29A1">
      <w:pPr>
        <w:spacing w:after="100"/>
        <w:rPr>
          <w:rFonts w:ascii="Roboto" w:hAnsi="Roboto" w:cs="Arial"/>
          <w:b/>
          <w:sz w:val="22"/>
          <w:szCs w:val="22"/>
          <w:u w:val="single"/>
          <w:lang w:val="pl-PL"/>
        </w:rPr>
      </w:pPr>
    </w:p>
    <w:p w:rsidR="00DA29A1" w:rsidRPr="00FD7628" w:rsidRDefault="00DA29A1" w:rsidP="00DA29A1">
      <w:pPr>
        <w:spacing w:after="100"/>
        <w:rPr>
          <w:rFonts w:ascii="Roboto" w:hAnsi="Roboto" w:cs="Arial"/>
          <w:b/>
          <w:sz w:val="22"/>
          <w:szCs w:val="22"/>
          <w:u w:val="single"/>
          <w:lang w:val="pl-PL"/>
        </w:rPr>
      </w:pPr>
    </w:p>
    <w:p w:rsidR="00DA29A1" w:rsidRPr="00FD7628" w:rsidRDefault="00DA29A1" w:rsidP="00DA29A1">
      <w:pPr>
        <w:spacing w:after="100"/>
        <w:rPr>
          <w:rFonts w:ascii="Roboto" w:hAnsi="Roboto" w:cs="Arial"/>
          <w:b/>
          <w:sz w:val="22"/>
          <w:szCs w:val="22"/>
          <w:u w:val="single"/>
          <w:lang w:val="pl-PL"/>
        </w:rPr>
      </w:pPr>
    </w:p>
    <w:p w:rsidR="00DA29A1" w:rsidRPr="00FD7628" w:rsidRDefault="00016612" w:rsidP="00DA29A1">
      <w:pPr>
        <w:spacing w:after="100"/>
        <w:rPr>
          <w:rFonts w:ascii="Roboto" w:hAnsi="Roboto" w:cs="Arial"/>
          <w:b/>
          <w:sz w:val="20"/>
          <w:szCs w:val="20"/>
          <w:u w:val="single"/>
          <w:lang w:val="pl-PL"/>
        </w:rPr>
      </w:pPr>
      <w:r w:rsidRPr="00FD7628">
        <w:rPr>
          <w:rStyle w:val="Standard"/>
          <w:rFonts w:ascii="Roboto" w:hAnsi="Roboto"/>
          <w:b/>
          <w:sz w:val="20"/>
          <w:u w:val="single"/>
          <w:lang w:val="pl-PL"/>
        </w:rPr>
        <w:t>Szczegóły</w:t>
      </w:r>
    </w:p>
    <w:p w:rsidR="00DA29A1" w:rsidRPr="00FD7628" w:rsidRDefault="00DA29A1" w:rsidP="00DA29A1">
      <w:pPr>
        <w:rPr>
          <w:rFonts w:ascii="Roboto" w:hAnsi="Roboto" w:cs="Arial"/>
          <w:i/>
          <w:sz w:val="20"/>
          <w:szCs w:val="20"/>
          <w:u w:val="single"/>
          <w:lang w:val="pl-PL"/>
        </w:rPr>
      </w:pPr>
    </w:p>
    <w:p w:rsidR="00DA29A1" w:rsidRPr="00FD7628" w:rsidRDefault="00016612" w:rsidP="00DA29A1">
      <w:pPr>
        <w:rPr>
          <w:rFonts w:ascii="Roboto" w:hAnsi="Roboto" w:cs="Arial"/>
          <w:i/>
          <w:sz w:val="20"/>
          <w:szCs w:val="20"/>
          <w:u w:val="single"/>
          <w:lang w:val="pl-PL"/>
        </w:rPr>
      </w:pPr>
      <w:r w:rsidRPr="00FD7628">
        <w:rPr>
          <w:rStyle w:val="Standard"/>
          <w:rFonts w:ascii="Roboto" w:hAnsi="Roboto"/>
          <w:i/>
          <w:sz w:val="20"/>
          <w:u w:val="single"/>
          <w:lang w:val="pl-PL"/>
        </w:rPr>
        <w:t xml:space="preserve">Obróbka przejścia </w:t>
      </w:r>
      <w:r w:rsidR="006124C6" w:rsidRPr="00FD7628">
        <w:rPr>
          <w:rStyle w:val="Standard"/>
          <w:rFonts w:ascii="Roboto" w:hAnsi="Roboto"/>
          <w:i/>
          <w:sz w:val="20"/>
          <w:u w:val="single"/>
          <w:lang w:val="pl-PL"/>
        </w:rPr>
        <w:t>kanału</w:t>
      </w:r>
      <w:r w:rsidRPr="00FD7628">
        <w:rPr>
          <w:rStyle w:val="Standard"/>
          <w:rFonts w:ascii="Roboto" w:hAnsi="Roboto"/>
          <w:i/>
          <w:sz w:val="20"/>
          <w:u w:val="single"/>
          <w:lang w:val="pl-PL"/>
        </w:rPr>
        <w:t xml:space="preserve"> wentylacyjnego</w:t>
      </w:r>
    </w:p>
    <w:p w:rsidR="00DA29A1" w:rsidRPr="00FD7628" w:rsidRDefault="00016612" w:rsidP="00DA29A1">
      <w:pPr>
        <w:spacing w:before="120"/>
        <w:rPr>
          <w:rFonts w:ascii="Roboto" w:hAnsi="Roboto"/>
          <w:sz w:val="20"/>
          <w:szCs w:val="20"/>
          <w:lang w:val="pl-PL"/>
        </w:rPr>
      </w:pPr>
      <w:r w:rsidRPr="00FD7628">
        <w:rPr>
          <w:rStyle w:val="Standard"/>
          <w:rFonts w:ascii="Roboto" w:hAnsi="Roboto"/>
          <w:sz w:val="20"/>
          <w:szCs w:val="20"/>
          <w:lang w:val="pl-PL"/>
        </w:rPr>
        <w:t>Wykonać otwór w membranie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DELTA®-RADONSPERRE 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>i przełożyć ją przez osłonę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>.</w:t>
      </w:r>
    </w:p>
    <w:p w:rsidR="00DA29A1" w:rsidRPr="00FD7628" w:rsidRDefault="00D84FF3" w:rsidP="00DA29A1">
      <w:pPr>
        <w:spacing w:before="60"/>
        <w:rPr>
          <w:rFonts w:ascii="Roboto" w:hAnsi="Roboto"/>
          <w:sz w:val="20"/>
          <w:szCs w:val="20"/>
          <w:lang w:val="pl-PL"/>
        </w:rPr>
      </w:pPr>
      <w:r w:rsidRPr="00FD7628">
        <w:rPr>
          <w:rFonts w:ascii="Roboto" w:hAnsi="Roboto"/>
          <w:noProof/>
          <w:sz w:val="20"/>
          <w:lang w:val="de-DE" w:eastAsia="zh-CN"/>
        </w:rPr>
        <w:drawing>
          <wp:inline distT="0" distB="0" distL="0" distR="0">
            <wp:extent cx="2638425" cy="1800225"/>
            <wp:effectExtent l="19050" t="19050" r="28575" b="28575"/>
            <wp:docPr id="15" name="Bild 15" descr="ra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adon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165" b="4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8002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A29A1" w:rsidRPr="00FD7628" w:rsidRDefault="00DA29A1" w:rsidP="00DA29A1">
      <w:pPr>
        <w:rPr>
          <w:rFonts w:ascii="Roboto" w:hAnsi="Roboto"/>
          <w:sz w:val="20"/>
          <w:szCs w:val="20"/>
          <w:lang w:val="pl-PL"/>
        </w:rPr>
      </w:pPr>
    </w:p>
    <w:p w:rsidR="00DA29A1" w:rsidRPr="00FD7628" w:rsidRDefault="00016612" w:rsidP="00DA29A1">
      <w:pPr>
        <w:rPr>
          <w:rFonts w:ascii="Roboto" w:hAnsi="Roboto" w:cs="Arial"/>
          <w:sz w:val="20"/>
          <w:szCs w:val="20"/>
          <w:lang w:val="pl-PL"/>
        </w:rPr>
      </w:pPr>
      <w:r w:rsidRPr="00FD7628">
        <w:rPr>
          <w:rStyle w:val="Standard"/>
          <w:rFonts w:ascii="Roboto" w:hAnsi="Roboto"/>
          <w:sz w:val="20"/>
          <w:szCs w:val="20"/>
          <w:lang w:val="pl-PL"/>
        </w:rPr>
        <w:t>Nałożyć wałek kleju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DELTA®-THAN 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>wokół kanału wentylacyjnego</w:t>
      </w:r>
      <w:r w:rsidR="00DA29A1" w:rsidRPr="00FD7628">
        <w:rPr>
          <w:rStyle w:val="Standard"/>
          <w:lang w:val="pl-PL"/>
        </w:rPr>
        <w:t>.</w:t>
      </w:r>
    </w:p>
    <w:p w:rsidR="00DA29A1" w:rsidRPr="00FD7628" w:rsidRDefault="00D84FF3" w:rsidP="00DA29A1">
      <w:pPr>
        <w:spacing w:before="60"/>
        <w:rPr>
          <w:rFonts w:ascii="Roboto" w:hAnsi="Roboto"/>
          <w:lang w:val="pl-PL"/>
        </w:rPr>
      </w:pPr>
      <w:r w:rsidRPr="00FD7628">
        <w:rPr>
          <w:rFonts w:ascii="Roboto" w:hAnsi="Roboto"/>
          <w:noProof/>
          <w:lang w:val="de-DE" w:eastAsia="zh-CN"/>
        </w:rPr>
        <w:drawing>
          <wp:inline distT="0" distB="0" distL="0" distR="0">
            <wp:extent cx="2657475" cy="1924050"/>
            <wp:effectExtent l="19050" t="19050" r="28575" b="19050"/>
            <wp:docPr id="16" name="Bild 16" descr="radon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adon_0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793" b="35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240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A29A1" w:rsidRPr="00FD7628" w:rsidRDefault="00DA29A1" w:rsidP="00DA29A1">
      <w:pPr>
        <w:spacing w:before="60"/>
        <w:rPr>
          <w:rFonts w:ascii="Roboto" w:hAnsi="Roboto"/>
          <w:lang w:val="pl-PL"/>
        </w:rPr>
      </w:pPr>
    </w:p>
    <w:p w:rsidR="00DA29A1" w:rsidRPr="00FD7628" w:rsidRDefault="009B6AEA" w:rsidP="00DA29A1">
      <w:pPr>
        <w:spacing w:before="60"/>
        <w:jc w:val="both"/>
        <w:rPr>
          <w:rFonts w:ascii="Roboto" w:hAnsi="Roboto" w:cs="Arial"/>
          <w:sz w:val="20"/>
          <w:szCs w:val="20"/>
          <w:lang w:val="pl-PL"/>
        </w:rPr>
      </w:pPr>
      <w:r w:rsidRPr="00FD7628">
        <w:rPr>
          <w:rStyle w:val="Standard"/>
          <w:rFonts w:ascii="Roboto" w:hAnsi="Roboto"/>
          <w:sz w:val="20"/>
          <w:szCs w:val="20"/>
          <w:lang w:val="pl-PL"/>
        </w:rPr>
        <w:t xml:space="preserve">Wyciąć element </w:t>
      </w:r>
      <w:r w:rsidR="00C40C0B" w:rsidRPr="00FD7628">
        <w:rPr>
          <w:rStyle w:val="Standard"/>
          <w:rFonts w:ascii="Roboto" w:hAnsi="Roboto"/>
          <w:sz w:val="20"/>
          <w:szCs w:val="20"/>
          <w:lang w:val="pl-PL"/>
        </w:rPr>
        <w:t>samoprzylepnej membrany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DELTA®-THENE T300 </w:t>
      </w:r>
      <w:r w:rsidR="00C40C0B" w:rsidRPr="00FD7628">
        <w:rPr>
          <w:rStyle w:val="Standard"/>
          <w:rFonts w:ascii="Roboto" w:hAnsi="Roboto"/>
          <w:sz w:val="20"/>
          <w:szCs w:val="20"/>
          <w:lang w:val="pl-PL"/>
        </w:rPr>
        <w:t>o rozmiarach w przybliżeniu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30 x 30 cm. </w:t>
      </w:r>
      <w:r w:rsidR="00033169" w:rsidRPr="00FD7628">
        <w:rPr>
          <w:rStyle w:val="Standard"/>
          <w:rFonts w:ascii="Roboto" w:hAnsi="Roboto"/>
          <w:sz w:val="20"/>
          <w:szCs w:val="20"/>
          <w:lang w:val="pl-PL"/>
        </w:rPr>
        <w:t>Wykonać otwór w kształcie gwiazdy na środku rury, którego wielkość powinna odpowiadać średnicy rury. Wsunąć element do rury, zdjąć odklejaną folię, a następnie dokładnie docisnąć. Należy zapewnić zakładkę wynoszącą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10 cm </w:t>
      </w:r>
      <w:r w:rsidR="00033169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samoprzylepnej membrany 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DELTA®-THENE T300 </w:t>
      </w:r>
      <w:r w:rsidR="00033169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na folii 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>DELTA®-RADONSPERRE.</w:t>
      </w:r>
    </w:p>
    <w:p w:rsidR="00DA29A1" w:rsidRPr="00FD7628" w:rsidRDefault="00033169" w:rsidP="00DA29A1">
      <w:pPr>
        <w:spacing w:before="60"/>
        <w:jc w:val="both"/>
        <w:rPr>
          <w:rFonts w:ascii="Roboto" w:hAnsi="Roboto" w:cs="Arial"/>
          <w:sz w:val="20"/>
          <w:szCs w:val="20"/>
          <w:lang w:val="pl-PL"/>
        </w:rPr>
      </w:pPr>
      <w:r w:rsidRPr="00FD7628">
        <w:rPr>
          <w:rStyle w:val="Standard"/>
          <w:rFonts w:ascii="Roboto" w:hAnsi="Roboto"/>
          <w:sz w:val="20"/>
          <w:szCs w:val="20"/>
          <w:lang w:val="pl-PL"/>
        </w:rPr>
        <w:t>Tę operację można również wykonać za pomocą dwóch elementów o wymiarach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30 x 30 cm, 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>każdy element z otworem równym szerokości połowy średnicy rury i odpowiadającym głębokości połowy średnicy rury powiększonej o około 5 cm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. 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 xml:space="preserve">Dwie przygotowane w ten </w:t>
      </w:r>
      <w:r w:rsidR="006124C6" w:rsidRPr="00FD7628">
        <w:rPr>
          <w:rStyle w:val="Standard"/>
          <w:rFonts w:ascii="Roboto" w:hAnsi="Roboto"/>
          <w:sz w:val="20"/>
          <w:szCs w:val="20"/>
          <w:lang w:val="pl-PL"/>
        </w:rPr>
        <w:t>sposób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membrany należy zainstalować z każdej strony rury, zachowując zakładkę 10 cm pomiędzy nimi.</w:t>
      </w: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160"/>
        <w:rPr>
          <w:rFonts w:ascii="Roboto" w:hAnsi="Roboto"/>
          <w:lang w:val="pl-PL"/>
        </w:rPr>
      </w:pPr>
    </w:p>
    <w:p w:rsidR="00DA29A1" w:rsidRPr="00FD7628" w:rsidRDefault="00DA29A1" w:rsidP="00DA29A1">
      <w:pPr>
        <w:spacing w:before="160"/>
        <w:rPr>
          <w:rFonts w:ascii="Roboto" w:hAnsi="Roboto"/>
          <w:lang w:val="pl-PL"/>
        </w:rPr>
      </w:pPr>
    </w:p>
    <w:p w:rsidR="00DA29A1" w:rsidRPr="00FD7628" w:rsidRDefault="00DA29A1" w:rsidP="00DA29A1">
      <w:pPr>
        <w:spacing w:before="160"/>
        <w:rPr>
          <w:rFonts w:ascii="Roboto" w:hAnsi="Roboto"/>
          <w:lang w:val="pl-PL"/>
        </w:rPr>
      </w:pPr>
    </w:p>
    <w:p w:rsidR="00DA29A1" w:rsidRPr="00FD7628" w:rsidRDefault="00D84FF3" w:rsidP="00DA29A1">
      <w:pPr>
        <w:spacing w:before="160"/>
        <w:rPr>
          <w:rFonts w:ascii="Roboto" w:hAnsi="Roboto" w:cs="Arial"/>
          <w:sz w:val="22"/>
          <w:szCs w:val="22"/>
          <w:lang w:val="pl-PL"/>
        </w:rPr>
      </w:pPr>
      <w:r w:rsidRPr="00FD7628">
        <w:rPr>
          <w:rFonts w:ascii="Roboto" w:hAnsi="Roboto"/>
          <w:noProof/>
          <w:lang w:val="de-DE" w:eastAsia="zh-CN"/>
        </w:rPr>
        <w:drawing>
          <wp:inline distT="0" distB="0" distL="0" distR="0">
            <wp:extent cx="2743200" cy="1676400"/>
            <wp:effectExtent l="0" t="0" r="0" b="0"/>
            <wp:docPr id="1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76" b="6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A1" w:rsidRPr="00FD7628" w:rsidRDefault="00D84FF3" w:rsidP="00DA29A1">
      <w:pPr>
        <w:spacing w:before="160"/>
        <w:rPr>
          <w:rFonts w:ascii="Roboto" w:hAnsi="Roboto"/>
          <w:lang w:val="pl-PL"/>
        </w:rPr>
      </w:pPr>
      <w:r w:rsidRPr="00FD7628">
        <w:rPr>
          <w:rFonts w:ascii="Roboto" w:hAnsi="Roboto"/>
          <w:noProof/>
          <w:lang w:val="de-DE" w:eastAsia="zh-CN"/>
        </w:rPr>
        <w:drawing>
          <wp:inline distT="0" distB="0" distL="0" distR="0">
            <wp:extent cx="2743200" cy="2752725"/>
            <wp:effectExtent l="19050" t="19050" r="19050" b="28575"/>
            <wp:docPr id="18" name="Bild 18" descr="radon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adon_0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7527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DA29A1" w:rsidRPr="00FD7628">
        <w:rPr>
          <w:rStyle w:val="Standard"/>
          <w:rFonts w:ascii="Roboto" w:hAnsi="Roboto"/>
          <w:lang w:val="pl-PL"/>
        </w:rPr>
        <w:t xml:space="preserve">  </w:t>
      </w:r>
    </w:p>
    <w:p w:rsidR="00DA29A1" w:rsidRPr="00FD7628" w:rsidRDefault="00D84FF3" w:rsidP="00DA29A1">
      <w:pPr>
        <w:spacing w:before="160"/>
        <w:rPr>
          <w:rFonts w:ascii="Roboto" w:hAnsi="Roboto"/>
          <w:lang w:val="pl-PL"/>
        </w:rPr>
      </w:pPr>
      <w:r w:rsidRPr="00FD7628">
        <w:rPr>
          <w:rFonts w:ascii="Roboto" w:hAnsi="Roboto"/>
          <w:noProof/>
          <w:lang w:val="de-DE" w:eastAsia="zh-CN"/>
        </w:rPr>
        <w:drawing>
          <wp:inline distT="0" distB="0" distL="0" distR="0">
            <wp:extent cx="1809750" cy="2743200"/>
            <wp:effectExtent l="9525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46" r="4819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97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rPr>
          <w:rFonts w:ascii="Roboto" w:hAnsi="Roboto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2"/>
          <w:szCs w:val="22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0"/>
          <w:szCs w:val="20"/>
          <w:lang w:val="pl-PL"/>
        </w:rPr>
      </w:pP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0"/>
          <w:szCs w:val="20"/>
          <w:lang w:val="pl-PL"/>
        </w:rPr>
      </w:pPr>
    </w:p>
    <w:p w:rsidR="00DA29A1" w:rsidRPr="00FD7628" w:rsidRDefault="00033169" w:rsidP="00DA29A1">
      <w:pPr>
        <w:spacing w:before="60"/>
        <w:jc w:val="both"/>
        <w:rPr>
          <w:rFonts w:ascii="Roboto" w:hAnsi="Roboto"/>
          <w:sz w:val="20"/>
          <w:szCs w:val="20"/>
          <w:lang w:val="pl-PL"/>
        </w:rPr>
      </w:pPr>
      <w:r w:rsidRPr="00FD7628">
        <w:rPr>
          <w:rStyle w:val="Standard"/>
          <w:rFonts w:ascii="Roboto" w:hAnsi="Roboto"/>
          <w:sz w:val="20"/>
          <w:szCs w:val="20"/>
          <w:lang w:val="pl-PL"/>
        </w:rPr>
        <w:t xml:space="preserve">Następnie nałożyć 10 cm pasek rozciągliwej taśmy klejącej 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DELTA®-FLEXX-BAND 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>lub samoprzylepnej membrany wodoodpornej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DELTA®-THENE T150/T300 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>na obszar zakładki.</w:t>
      </w:r>
    </w:p>
    <w:p w:rsidR="00DA29A1" w:rsidRPr="00FD7628" w:rsidRDefault="00D84FF3" w:rsidP="00DA29A1">
      <w:pPr>
        <w:spacing w:before="60"/>
        <w:jc w:val="both"/>
        <w:rPr>
          <w:rFonts w:ascii="Roboto" w:hAnsi="Roboto" w:cs="Arial"/>
          <w:sz w:val="20"/>
          <w:szCs w:val="20"/>
          <w:lang w:val="pl-PL"/>
        </w:rPr>
      </w:pPr>
      <w:r w:rsidRPr="00FD7628">
        <w:rPr>
          <w:noProof/>
          <w:lang w:val="de-DE" w:eastAsia="zh-CN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262890</wp:posOffset>
            </wp:positionV>
            <wp:extent cx="2159000" cy="1638300"/>
            <wp:effectExtent l="0" t="0" r="0" b="0"/>
            <wp:wrapSquare wrapText="right"/>
            <wp:docPr id="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29A1" w:rsidRPr="00FD7628" w:rsidRDefault="00DA29A1" w:rsidP="00DA29A1">
      <w:pPr>
        <w:spacing w:before="60"/>
        <w:jc w:val="both"/>
        <w:rPr>
          <w:rFonts w:ascii="Roboto" w:hAnsi="Roboto" w:cs="Arial"/>
          <w:sz w:val="20"/>
          <w:szCs w:val="20"/>
          <w:lang w:val="pl-PL"/>
        </w:rPr>
      </w:pPr>
    </w:p>
    <w:p w:rsidR="00DA29A1" w:rsidRPr="00FD7628" w:rsidRDefault="00DA29A1" w:rsidP="00DA29A1">
      <w:pPr>
        <w:rPr>
          <w:rFonts w:ascii="Roboto" w:hAnsi="Roboto"/>
          <w:sz w:val="20"/>
          <w:szCs w:val="20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620C10" w:rsidRPr="00FD7628" w:rsidRDefault="00620C10" w:rsidP="00DA29A1">
      <w:pPr>
        <w:rPr>
          <w:rStyle w:val="Standard"/>
          <w:rFonts w:ascii="Roboto" w:hAnsi="Roboto"/>
          <w:i/>
          <w:sz w:val="20"/>
          <w:u w:val="single"/>
          <w:lang w:val="pl-PL"/>
        </w:rPr>
      </w:pPr>
    </w:p>
    <w:p w:rsidR="00DA29A1" w:rsidRPr="00FD7628" w:rsidRDefault="00033169" w:rsidP="00DA29A1">
      <w:pPr>
        <w:rPr>
          <w:rFonts w:ascii="Roboto" w:hAnsi="Roboto" w:cs="Arial"/>
          <w:i/>
          <w:sz w:val="20"/>
          <w:szCs w:val="20"/>
          <w:u w:val="single"/>
          <w:lang w:val="pl-PL"/>
        </w:rPr>
      </w:pPr>
      <w:r w:rsidRPr="00FD7628">
        <w:rPr>
          <w:rStyle w:val="Standard"/>
          <w:rFonts w:ascii="Roboto" w:hAnsi="Roboto"/>
          <w:i/>
          <w:sz w:val="20"/>
          <w:u w:val="single"/>
          <w:lang w:val="pl-PL"/>
        </w:rPr>
        <w:t>Obróbka złącza kompensacyjnego</w:t>
      </w:r>
    </w:p>
    <w:p w:rsidR="00DA29A1" w:rsidRPr="00FD7628" w:rsidRDefault="00033169" w:rsidP="00DA29A1">
      <w:pPr>
        <w:jc w:val="both"/>
        <w:rPr>
          <w:rFonts w:ascii="Roboto" w:hAnsi="Roboto" w:cs="Arial"/>
          <w:sz w:val="20"/>
          <w:szCs w:val="20"/>
          <w:lang w:val="pl-PL"/>
        </w:rPr>
      </w:pPr>
      <w:r w:rsidRPr="00FD7628">
        <w:rPr>
          <w:rStyle w:val="Standard"/>
          <w:rFonts w:ascii="Roboto" w:hAnsi="Roboto"/>
          <w:sz w:val="20"/>
          <w:szCs w:val="20"/>
          <w:lang w:val="pl-PL"/>
        </w:rPr>
        <w:t xml:space="preserve">Przeciąć </w:t>
      </w:r>
      <w:r w:rsidR="006124C6" w:rsidRPr="00FD7628">
        <w:rPr>
          <w:rStyle w:val="Standard"/>
          <w:rFonts w:ascii="Roboto" w:hAnsi="Roboto"/>
          <w:sz w:val="20"/>
          <w:szCs w:val="20"/>
          <w:lang w:val="pl-PL"/>
        </w:rPr>
        <w:t>membranę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radonową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DELTA®-RADONSPERRE </w:t>
      </w:r>
      <w:r w:rsidRPr="00FD7628">
        <w:rPr>
          <w:rStyle w:val="Standard"/>
          <w:rFonts w:ascii="Roboto" w:hAnsi="Roboto"/>
          <w:sz w:val="20"/>
          <w:szCs w:val="20"/>
          <w:lang w:val="pl-PL"/>
        </w:rPr>
        <w:t>na równo ze złączem kompensacyjnym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. 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>Następnie użyć samoprzylepnej membrany wodoodpornej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DELTA®-THENE T300. 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>Zdjąć około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10-12 cm 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>odklejanej folii z każdej strony paska i obciąć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. </w:t>
      </w:r>
      <w:r w:rsidR="006124C6">
        <w:rPr>
          <w:rStyle w:val="Standard"/>
          <w:rFonts w:ascii="Roboto" w:hAnsi="Roboto"/>
          <w:sz w:val="20"/>
          <w:szCs w:val="20"/>
          <w:lang w:val="pl-PL"/>
        </w:rPr>
        <w:t>U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>łożyć materiał izolacyjny ponownie na dn</w:t>
      </w:r>
      <w:r w:rsidR="006124C6">
        <w:rPr>
          <w:rStyle w:val="Standard"/>
          <w:rFonts w:ascii="Roboto" w:hAnsi="Roboto"/>
          <w:sz w:val="20"/>
          <w:szCs w:val="20"/>
          <w:lang w:val="pl-PL"/>
        </w:rPr>
        <w:t>ie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przestrzeni przedziałowej lub – w razie konieczności – wyjąć jego część.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>Przykleić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DELTA®-THENE T300 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>do membrany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DELTA®-RADONSPERRE (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>zakładka</w:t>
      </w:r>
      <w:r w:rsidR="00DA29A1" w:rsidRPr="00FD7628">
        <w:rPr>
          <w:rStyle w:val="Standard"/>
          <w:rFonts w:ascii="Roboto" w:hAnsi="Roboto"/>
          <w:sz w:val="20"/>
          <w:szCs w:val="20"/>
          <w:lang w:val="pl-PL"/>
        </w:rPr>
        <w:t xml:space="preserve"> 10 (± 3) cm), </w:t>
      </w:r>
      <w:r w:rsidR="00FD7628" w:rsidRPr="00FD7628">
        <w:rPr>
          <w:rStyle w:val="Standard"/>
          <w:rFonts w:ascii="Roboto" w:hAnsi="Roboto"/>
          <w:sz w:val="20"/>
          <w:szCs w:val="20"/>
          <w:lang w:val="pl-PL"/>
        </w:rPr>
        <w:t>upewniając się, aby wykonać pętle, jak pokazano na rysunku poniżej.</w:t>
      </w:r>
    </w:p>
    <w:p w:rsidR="00DA29A1" w:rsidRPr="00FD7628" w:rsidRDefault="00DA29A1" w:rsidP="00DA29A1">
      <w:pPr>
        <w:jc w:val="both"/>
        <w:rPr>
          <w:rFonts w:ascii="Arial" w:hAnsi="Arial" w:cs="Arial"/>
          <w:sz w:val="22"/>
          <w:szCs w:val="22"/>
          <w:lang w:val="pl-PL"/>
        </w:rPr>
      </w:pPr>
    </w:p>
    <w:p w:rsidR="00DA29A1" w:rsidRPr="00FD7628" w:rsidRDefault="00D84FF3" w:rsidP="00DA29A1">
      <w:pPr>
        <w:rPr>
          <w:lang w:val="pl-PL"/>
        </w:rPr>
      </w:pPr>
      <w:r w:rsidRPr="00FD7628">
        <w:rPr>
          <w:noProof/>
          <w:lang w:val="de-DE" w:eastAsia="zh-CN"/>
        </w:rPr>
        <w:drawing>
          <wp:inline distT="0" distB="0" distL="0" distR="0">
            <wp:extent cx="2981325" cy="1343025"/>
            <wp:effectExtent l="19050" t="19050" r="28575" b="28575"/>
            <wp:docPr id="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430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chemeClr val="tx1">
                          <a:lumMod val="100000"/>
                          <a:lumOff val="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DA29A1" w:rsidRPr="00FD7628" w:rsidSect="00DA29A1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43D" w:rsidRDefault="00D7043D" w:rsidP="00DA29A1">
      <w:r>
        <w:separator/>
      </w:r>
    </w:p>
  </w:endnote>
  <w:endnote w:type="continuationSeparator" w:id="0">
    <w:p w:rsidR="00D7043D" w:rsidRDefault="00D7043D" w:rsidP="00DA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9A1" w:rsidRDefault="00DA29A1" w:rsidP="00DA29A1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A29A1" w:rsidRDefault="00DA29A1" w:rsidP="00DA29A1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9A1" w:rsidRPr="00C81B7B" w:rsidRDefault="00DA29A1" w:rsidP="00DA29A1">
    <w:pPr>
      <w:pStyle w:val="Fuzeile"/>
      <w:framePr w:wrap="none" w:vAnchor="text" w:hAnchor="margin" w:xAlign="right" w:y="1"/>
      <w:rPr>
        <w:rStyle w:val="Seitenzahl"/>
        <w:rFonts w:ascii="Roboto" w:hAnsi="Roboto"/>
      </w:rPr>
    </w:pPr>
    <w:r>
      <w:rPr>
        <w:rStyle w:val="Seitenzahl"/>
        <w:rFonts w:ascii="Roboto" w:hAnsi="Roboto"/>
      </w:rPr>
      <w:fldChar w:fldCharType="begin"/>
    </w:r>
    <w:r>
      <w:rPr>
        <w:rStyle w:val="Seitenzahl"/>
        <w:rFonts w:ascii="Roboto" w:hAnsi="Roboto"/>
      </w:rPr>
      <w:instrText xml:space="preserve">PAGE  </w:instrText>
    </w:r>
    <w:r>
      <w:rPr>
        <w:rStyle w:val="Seitenzahl"/>
        <w:rFonts w:ascii="Roboto" w:hAnsi="Roboto"/>
      </w:rPr>
      <w:fldChar w:fldCharType="separate"/>
    </w:r>
    <w:r w:rsidR="00D84FF3">
      <w:rPr>
        <w:rStyle w:val="Seitenzahl"/>
        <w:rFonts w:ascii="Roboto" w:hAnsi="Roboto"/>
        <w:noProof/>
      </w:rPr>
      <w:t>7</w:t>
    </w:r>
    <w:r>
      <w:rPr>
        <w:rStyle w:val="Seitenzahl"/>
        <w:rFonts w:ascii="Roboto" w:hAnsi="Roboto"/>
      </w:rPr>
      <w:fldChar w:fldCharType="end"/>
    </w:r>
  </w:p>
  <w:p w:rsidR="00DA29A1" w:rsidRDefault="00DA29A1" w:rsidP="00DA29A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43D" w:rsidRDefault="00D7043D" w:rsidP="00DA29A1">
      <w:r>
        <w:separator/>
      </w:r>
    </w:p>
  </w:footnote>
  <w:footnote w:type="continuationSeparator" w:id="0">
    <w:p w:rsidR="00D7043D" w:rsidRDefault="00D7043D" w:rsidP="00DA2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9A1" w:rsidRDefault="00DA29A1">
    <w:pPr>
      <w:pStyle w:val="Kopfzeil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3" type="#_x0000_t75" style="position:absolute;margin-left:0;margin-top:0;width:595.3pt;height:841.9pt;z-index:-251660800;mso-position-horizontal:center;mso-position-horizontal-relative:margin;mso-position-vertical:center;mso-position-vertical-relative:margin" o:allowincell="f">
          <v:imagedata r:id="rId1" o:title="DOE-8809_Vorlage_Word_Dokument_LA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9A1" w:rsidRDefault="00D84FF3">
    <w:pPr>
      <w:pStyle w:val="Kopfzeile"/>
    </w:pPr>
    <w:r>
      <w:rPr>
        <w:noProof/>
        <w:lang w:val="de-DE" w:eastAsia="zh-CN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-934720</wp:posOffset>
          </wp:positionH>
          <wp:positionV relativeFrom="paragraph">
            <wp:posOffset>-68580</wp:posOffset>
          </wp:positionV>
          <wp:extent cx="7549515" cy="10317480"/>
          <wp:effectExtent l="0" t="0" r="0" b="7620"/>
          <wp:wrapNone/>
          <wp:docPr id="19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5" b="427"/>
                  <a:stretch>
                    <a:fillRect/>
                  </a:stretch>
                </pic:blipFill>
                <pic:spPr bwMode="auto">
                  <a:xfrm>
                    <a:off x="0" y="0"/>
                    <a:ext cx="7549515" cy="1031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A29A1" w:rsidRDefault="00D84FF3" w:rsidP="00DA29A1">
    <w:pPr>
      <w:pStyle w:val="Kopfzeile"/>
      <w:tabs>
        <w:tab w:val="clear" w:pos="4536"/>
        <w:tab w:val="clear" w:pos="9072"/>
        <w:tab w:val="left" w:pos="2564"/>
      </w:tabs>
    </w:pPr>
    <w:r>
      <w:rPr>
        <w:noProof/>
        <w:lang w:val="de-DE" w:eastAsia="zh-CN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4655820</wp:posOffset>
              </wp:positionH>
              <wp:positionV relativeFrom="paragraph">
                <wp:posOffset>1181100</wp:posOffset>
              </wp:positionV>
              <wp:extent cx="1974215" cy="293370"/>
              <wp:effectExtent l="0" t="0" r="0" b="0"/>
              <wp:wrapSquare wrapText="bothSides"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74215" cy="293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DA29A1" w:rsidRPr="003022F4" w:rsidRDefault="00BF3FA9" w:rsidP="00DA29A1">
                          <w:pPr>
                            <w:pStyle w:val="p1"/>
                            <w:spacing w:line="276" w:lineRule="auto"/>
                            <w:rPr>
                              <w:rFonts w:ascii="Roboto" w:hAnsi="Roboto" w:cs="Arial"/>
                              <w:b/>
                              <w:sz w:val="22"/>
                            </w:rPr>
                          </w:pPr>
                          <w:r>
                            <w:rPr>
                              <w:rStyle w:val="p1"/>
                              <w:rFonts w:ascii="Roboto" w:hAnsi="Roboto"/>
                              <w:b/>
                              <w:sz w:val="22"/>
                            </w:rPr>
                            <w:t>Styczeń</w:t>
                          </w:r>
                          <w:r w:rsidR="00DA29A1">
                            <w:rPr>
                              <w:rStyle w:val="p1"/>
                              <w:rFonts w:ascii="Roboto" w:hAnsi="Roboto"/>
                              <w:b/>
                              <w:sz w:val="22"/>
                            </w:rPr>
                            <w:t xml:space="preserve"> 2019</w:t>
                          </w:r>
                        </w:p>
                        <w:p w:rsidR="00DA29A1" w:rsidRDefault="00DA29A1" w:rsidP="00DA29A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366.6pt;margin-top:93pt;width:155.45pt;height:2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" filled="f" stroked="f">
              <v:path arrowok="t"/>
              <v:textbox>
                <w:txbxContent>
                  <w:p w:rsidR="00DA29A1" w:rsidRPr="003022F4" w:rsidRDefault="00BF3FA9" w:rsidP="00DA29A1">
                    <w:pPr>
                      <w:pStyle w:val="p1"/>
                      <w:spacing w:line="276" w:lineRule="auto"/>
                      <w:rPr>
                        <w:rFonts w:ascii="Roboto" w:hAnsi="Roboto" w:cs="Arial"/>
                        <w:b/>
                        <w:sz w:val="22"/>
                      </w:rPr>
                    </w:pPr>
                    <w:r>
                      <w:rPr>
                        <w:rStyle w:val="p1"/>
                        <w:rFonts w:ascii="Roboto" w:hAnsi="Roboto"/>
                        <w:b/>
                        <w:sz w:val="22"/>
                      </w:rPr>
                      <w:t>Styczeń</w:t>
                    </w:r>
                    <w:r w:rsidR="00DA29A1">
                      <w:rPr>
                        <w:rStyle w:val="p1"/>
                        <w:rFonts w:ascii="Roboto" w:hAnsi="Roboto"/>
                        <w:b/>
                        <w:sz w:val="22"/>
                      </w:rPr>
                      <w:t xml:space="preserve"> 2019</w:t>
                    </w:r>
                  </w:p>
                  <w:p w:rsidR="00DA29A1" w:rsidRDefault="00DA29A1" w:rsidP="00DA29A1"/>
                </w:txbxContent>
              </v:textbox>
              <w10:wrap type="square"/>
            </v:shape>
          </w:pict>
        </mc:Fallback>
      </mc:AlternateContent>
    </w:r>
    <w:r>
      <w:rPr>
        <w:noProof/>
        <w:lang w:val="de-DE"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-161925</wp:posOffset>
              </wp:positionH>
              <wp:positionV relativeFrom="paragraph">
                <wp:posOffset>835660</wp:posOffset>
              </wp:positionV>
              <wp:extent cx="3300095" cy="915670"/>
              <wp:effectExtent l="0" t="0" r="0" b="0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0095" cy="915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DA29A1" w:rsidRPr="003022F4" w:rsidRDefault="00BF3FA9" w:rsidP="00DA29A1">
                          <w:pPr>
                            <w:spacing w:line="276" w:lineRule="auto"/>
                            <w:rPr>
                              <w:rFonts w:ascii="Roboto" w:hAnsi="Roboto" w:cs="Arial"/>
                              <w:b/>
                              <w:sz w:val="40"/>
                              <w:szCs w:val="33"/>
                            </w:rPr>
                          </w:pPr>
                          <w:r>
                            <w:rPr>
                              <w:rStyle w:val="Standard"/>
                              <w:rFonts w:ascii="Roboto" w:hAnsi="Roboto"/>
                              <w:b/>
                              <w:sz w:val="40"/>
                            </w:rPr>
                            <w:t>Instrukcja montażu</w:t>
                          </w:r>
                        </w:p>
                        <w:p w:rsidR="00DA29A1" w:rsidRPr="003022F4" w:rsidRDefault="00DA29A1" w:rsidP="00DA29A1">
                          <w:pPr>
                            <w:spacing w:line="280" w:lineRule="atLeast"/>
                            <w:rPr>
                              <w:rFonts w:ascii="Roboto" w:hAnsi="Roboto" w:cs="Arial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Style w:val="Standard"/>
                              <w:rFonts w:ascii="Roboto" w:hAnsi="Roboto"/>
                              <w:b/>
                              <w:sz w:val="40"/>
                            </w:rPr>
                            <w:t>DELTA</w:t>
                          </w:r>
                          <w:r>
                            <w:rPr>
                              <w:rStyle w:val="Standard"/>
                              <w:rFonts w:ascii="Roboto" w:hAnsi="Roboto"/>
                              <w:b/>
                              <w:sz w:val="40"/>
                              <w:vertAlign w:val="superscript"/>
                            </w:rPr>
                            <w:t>®</w:t>
                          </w:r>
                          <w:r>
                            <w:rPr>
                              <w:rStyle w:val="Standard"/>
                              <w:rFonts w:ascii="Roboto" w:hAnsi="Roboto"/>
                              <w:b/>
                              <w:sz w:val="40"/>
                            </w:rPr>
                            <w:t>-RADONSPERRE</w:t>
                          </w:r>
                        </w:p>
                        <w:p w:rsidR="00DA29A1" w:rsidRPr="00D23C71" w:rsidRDefault="00DA29A1" w:rsidP="00DA29A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feld 2" o:spid="_x0000_s1027" type="#_x0000_t202" style="position:absolute;margin-left:-12.75pt;margin-top:65.8pt;width:259.85pt;height:7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" filled="f" stroked="f">
              <v:path arrowok="t"/>
              <v:textbox>
                <w:txbxContent>
                  <w:p w:rsidR="00DA29A1" w:rsidRPr="003022F4" w:rsidRDefault="00BF3FA9" w:rsidP="00DA29A1">
                    <w:pPr>
                      <w:spacing w:line="276" w:lineRule="auto"/>
                      <w:rPr>
                        <w:rFonts w:ascii="Roboto" w:hAnsi="Roboto" w:cs="Arial"/>
                        <w:b/>
                        <w:sz w:val="40"/>
                        <w:szCs w:val="33"/>
                      </w:rPr>
                    </w:pPr>
                    <w:r>
                      <w:rPr>
                        <w:rStyle w:val="Standard"/>
                        <w:rFonts w:ascii="Roboto" w:hAnsi="Roboto"/>
                        <w:b/>
                        <w:sz w:val="40"/>
                      </w:rPr>
                      <w:t>Instrukcja montażu</w:t>
                    </w:r>
                  </w:p>
                  <w:p w:rsidR="00DA29A1" w:rsidRPr="003022F4" w:rsidRDefault="00DA29A1" w:rsidP="00DA29A1">
                    <w:pPr>
                      <w:spacing w:line="280" w:lineRule="atLeast"/>
                      <w:rPr>
                        <w:rFonts w:ascii="Roboto" w:hAnsi="Roboto" w:cs="Arial"/>
                        <w:b/>
                        <w:sz w:val="40"/>
                        <w:szCs w:val="40"/>
                      </w:rPr>
                    </w:pPr>
                    <w:r>
                      <w:rPr>
                        <w:rStyle w:val="Standard"/>
                        <w:rFonts w:ascii="Roboto" w:hAnsi="Roboto"/>
                        <w:b/>
                        <w:sz w:val="40"/>
                      </w:rPr>
                      <w:t>DELTA</w:t>
                    </w:r>
                    <w:r>
                      <w:rPr>
                        <w:rStyle w:val="Standard"/>
                        <w:rFonts w:ascii="Roboto" w:hAnsi="Roboto"/>
                        <w:b/>
                        <w:sz w:val="40"/>
                        <w:vertAlign w:val="superscript"/>
                      </w:rPr>
                      <w:t>®</w:t>
                    </w:r>
                    <w:r>
                      <w:rPr>
                        <w:rStyle w:val="Standard"/>
                        <w:rFonts w:ascii="Roboto" w:hAnsi="Roboto"/>
                        <w:b/>
                        <w:sz w:val="40"/>
                      </w:rPr>
                      <w:t>-RADONSPERRE</w:t>
                    </w:r>
                  </w:p>
                  <w:p w:rsidR="00DA29A1" w:rsidRPr="00D23C71" w:rsidRDefault="00DA29A1" w:rsidP="00DA29A1"/>
                </w:txbxContent>
              </v:textbox>
              <w10:wrap type="square"/>
            </v:shape>
          </w:pict>
        </mc:Fallback>
      </mc:AlternateContent>
    </w:r>
    <w:r w:rsidR="00DA29A1">
      <w:rPr>
        <w:rStyle w:val="Kopfzeile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29A1" w:rsidRDefault="00DA29A1">
    <w:pPr>
      <w:pStyle w:val="Kopfzeil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64" type="#_x0000_t75" style="position:absolute;margin-left:0;margin-top:0;width:595.3pt;height:841.9pt;z-index:-251659776;mso-position-horizontal:center;mso-position-horizontal-relative:margin;mso-position-vertical:center;mso-position-vertical-relative:margin" o:allowincell="f">
          <v:imagedata r:id="rId1" o:title="DOE-8809_Vorlage_Word_Dokument_LA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88A54F0"/>
    <w:lvl w:ilvl="0">
      <w:numFmt w:val="bullet"/>
      <w:lvlText w:val="*"/>
      <w:lvlJc w:val="left"/>
    </w:lvl>
  </w:abstractNum>
  <w:abstractNum w:abstractNumId="1" w15:restartNumberingAfterBreak="0">
    <w:nsid w:val="01A42460"/>
    <w:multiLevelType w:val="hybridMultilevel"/>
    <w:tmpl w:val="EB3AB09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7FC0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F87AB6"/>
    <w:multiLevelType w:val="hybridMultilevel"/>
    <w:tmpl w:val="DEF058C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4574F"/>
    <w:multiLevelType w:val="hybridMultilevel"/>
    <w:tmpl w:val="0BE0E3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29259B"/>
    <w:multiLevelType w:val="hybridMultilevel"/>
    <w:tmpl w:val="BF8267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7FC0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EE0D1D"/>
    <w:multiLevelType w:val="hybridMultilevel"/>
    <w:tmpl w:val="29F6445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en-U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2C3156"/>
    <w:multiLevelType w:val="hybridMultilevel"/>
    <w:tmpl w:val="F7AC0D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37FC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4524F"/>
    <w:multiLevelType w:val="multilevel"/>
    <w:tmpl w:val="EED60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70011E"/>
    <w:multiLevelType w:val="hybridMultilevel"/>
    <w:tmpl w:val="FB3CD8DA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1A3FD3"/>
    <w:multiLevelType w:val="hybridMultilevel"/>
    <w:tmpl w:val="325A11E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7FC0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023557"/>
    <w:multiLevelType w:val="hybridMultilevel"/>
    <w:tmpl w:val="0E4851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7FC0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E77972"/>
    <w:multiLevelType w:val="hybridMultilevel"/>
    <w:tmpl w:val="429A8554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color w:val="2C67A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F2226"/>
    <w:multiLevelType w:val="multilevel"/>
    <w:tmpl w:val="65AE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C17779"/>
    <w:multiLevelType w:val="hybridMultilevel"/>
    <w:tmpl w:val="4346676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BF5529"/>
    <w:multiLevelType w:val="hybridMultilevel"/>
    <w:tmpl w:val="85D01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F05F5"/>
    <w:multiLevelType w:val="hybridMultilevel"/>
    <w:tmpl w:val="54E2D32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FE17F7"/>
    <w:multiLevelType w:val="hybridMultilevel"/>
    <w:tmpl w:val="EFA8B00C"/>
    <w:lvl w:ilvl="0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7" w15:restartNumberingAfterBreak="0">
    <w:nsid w:val="680252C8"/>
    <w:multiLevelType w:val="hybridMultilevel"/>
    <w:tmpl w:val="080E5D2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7FC0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DD5C6F"/>
    <w:multiLevelType w:val="hybridMultilevel"/>
    <w:tmpl w:val="8E668A8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F55FDE"/>
    <w:multiLevelType w:val="hybridMultilevel"/>
    <w:tmpl w:val="110C419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37FC0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10"/>
  </w:num>
  <w:num w:numId="5">
    <w:abstractNumId w:val="15"/>
  </w:num>
  <w:num w:numId="6">
    <w:abstractNumId w:val="5"/>
  </w:num>
  <w:num w:numId="7">
    <w:abstractNumId w:val="13"/>
  </w:num>
  <w:num w:numId="8">
    <w:abstractNumId w:val="17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3"/>
  </w:num>
  <w:num w:numId="13">
    <w:abstractNumId w:val="4"/>
  </w:num>
  <w:num w:numId="14">
    <w:abstractNumId w:val="19"/>
  </w:num>
  <w:num w:numId="15">
    <w:abstractNumId w:val="2"/>
  </w:num>
  <w:num w:numId="16">
    <w:abstractNumId w:val="16"/>
  </w:num>
  <w:num w:numId="17">
    <w:abstractNumId w:val="11"/>
  </w:num>
  <w:num w:numId="1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9">
    <w:abstractNumId w:val="8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4DE"/>
    <w:rsid w:val="00016612"/>
    <w:rsid w:val="00033169"/>
    <w:rsid w:val="00093B09"/>
    <w:rsid w:val="00225D9C"/>
    <w:rsid w:val="004406AB"/>
    <w:rsid w:val="00525DE4"/>
    <w:rsid w:val="006124C6"/>
    <w:rsid w:val="00620C10"/>
    <w:rsid w:val="00730A2C"/>
    <w:rsid w:val="00732E03"/>
    <w:rsid w:val="00863420"/>
    <w:rsid w:val="008647C2"/>
    <w:rsid w:val="009A58D1"/>
    <w:rsid w:val="009B3CDB"/>
    <w:rsid w:val="009B6AEA"/>
    <w:rsid w:val="00B10A30"/>
    <w:rsid w:val="00BF3FA9"/>
    <w:rsid w:val="00C40C0B"/>
    <w:rsid w:val="00C70131"/>
    <w:rsid w:val="00CF7C3A"/>
    <w:rsid w:val="00D12231"/>
    <w:rsid w:val="00D7043D"/>
    <w:rsid w:val="00D84FF3"/>
    <w:rsid w:val="00DA29A1"/>
    <w:rsid w:val="00DC5747"/>
    <w:rsid w:val="00FA26AC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,"/>
  <w:listSeparator w:val=";"/>
  <w15:chartTrackingRefBased/>
  <w15:docId w15:val="{A0808CC8-67A4-4BE0-B7E4-76FC75D5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6B96"/>
    <w:rPr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D14D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D14DE"/>
  </w:style>
  <w:style w:type="paragraph" w:styleId="Fuzeile">
    <w:name w:val="footer"/>
    <w:basedOn w:val="Standard"/>
    <w:link w:val="FuzeileZchn"/>
    <w:uiPriority w:val="99"/>
    <w:unhideWhenUsed/>
    <w:rsid w:val="006D14D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D14DE"/>
  </w:style>
  <w:style w:type="paragraph" w:customStyle="1" w:styleId="p1">
    <w:name w:val="p1"/>
    <w:basedOn w:val="Standard"/>
    <w:rsid w:val="00AC79AD"/>
    <w:rPr>
      <w:rFonts w:ascii="Times" w:hAnsi="Times"/>
      <w:sz w:val="18"/>
      <w:szCs w:val="18"/>
    </w:rPr>
  </w:style>
  <w:style w:type="table" w:styleId="Tabellenraster">
    <w:name w:val="Table Grid"/>
    <w:basedOn w:val="NormaleTabelle"/>
    <w:uiPriority w:val="39"/>
    <w:rsid w:val="00B55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B10CE3"/>
  </w:style>
  <w:style w:type="paragraph" w:styleId="FarbigeListe-Akzent1">
    <w:name w:val="Colorful List Accent 1"/>
    <w:basedOn w:val="Standard"/>
    <w:uiPriority w:val="34"/>
    <w:qFormat/>
    <w:rsid w:val="006341EF"/>
    <w:pPr>
      <w:ind w:left="720"/>
      <w:contextualSpacing/>
    </w:pPr>
  </w:style>
  <w:style w:type="paragraph" w:styleId="Listenabsatz">
    <w:name w:val="List Paragraph"/>
    <w:basedOn w:val="Standard"/>
    <w:uiPriority w:val="34"/>
    <w:qFormat/>
    <w:rsid w:val="00ED69F2"/>
    <w:pPr>
      <w:ind w:left="720"/>
      <w:contextualSpacing/>
    </w:pPr>
  </w:style>
  <w:style w:type="paragraph" w:styleId="Textkrper2">
    <w:name w:val="Body Text 2"/>
    <w:basedOn w:val="Standard"/>
    <w:link w:val="Textkrper2Zchn"/>
    <w:rsid w:val="009C13FB"/>
    <w:pPr>
      <w:tabs>
        <w:tab w:val="left" w:pos="5103"/>
      </w:tabs>
      <w:spacing w:before="60" w:after="60"/>
      <w:jc w:val="both"/>
    </w:pPr>
    <w:rPr>
      <w:rFonts w:ascii="Times New Roman" w:eastAsia="Times New Roman" w:hAnsi="Times New Roman"/>
      <w:spacing w:val="6"/>
      <w:szCs w:val="20"/>
    </w:rPr>
  </w:style>
  <w:style w:type="character" w:customStyle="1" w:styleId="Textkrper2Zchn">
    <w:name w:val="Textkörper 2 Zchn"/>
    <w:link w:val="Textkrper2"/>
    <w:rsid w:val="009C13FB"/>
    <w:rPr>
      <w:rFonts w:ascii="Times New Roman" w:eastAsia="Times New Roman" w:hAnsi="Times New Roman"/>
      <w:spacing w:val="6"/>
      <w:sz w:val="24"/>
      <w:lang w:val="en-GB" w:eastAsia="en-GB"/>
    </w:rPr>
  </w:style>
  <w:style w:type="paragraph" w:styleId="StandardWeb">
    <w:name w:val="Normal (Web)"/>
    <w:basedOn w:val="Standard"/>
    <w:uiPriority w:val="99"/>
    <w:semiHidden/>
    <w:unhideWhenUsed/>
    <w:rsid w:val="00B8492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acronym1">
    <w:name w:val="acronym1"/>
    <w:rsid w:val="009144B4"/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header" Target="header2.xml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3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8AE7D45-3366-46D4-8D2C-EE39BA19D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780</Words>
  <Characters>5033</Characters>
  <Application>Microsoft Office Word</Application>
  <DocSecurity>0</DocSecurity>
  <Lines>209</Lines>
  <Paragraphs>48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DSG</Company>
  <LinksUpToDate>false</LinksUpToDate>
  <CharactersWithSpaces>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gambit3</dc:creator>
  <cp:keywords/>
  <cp:lastModifiedBy>ucfd.de</cp:lastModifiedBy>
  <cp:revision>2</cp:revision>
  <cp:lastPrinted>2019-01-30T07:05:00Z</cp:lastPrinted>
  <dcterms:created xsi:type="dcterms:W3CDTF">2019-04-29T14:05:00Z</dcterms:created>
  <dcterms:modified xsi:type="dcterms:W3CDTF">2019-04-29T14:05:00Z</dcterms:modified>
</cp:coreProperties>
</file>